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FED3E" w14:textId="77777777" w:rsidR="00473A2C" w:rsidRPr="00BA1E61" w:rsidRDefault="00473A2C" w:rsidP="00E875AA">
      <w:pPr>
        <w:spacing w:line="276" w:lineRule="auto"/>
        <w:jc w:val="center"/>
        <w:rPr>
          <w:b/>
          <w:sz w:val="28"/>
        </w:rPr>
      </w:pPr>
      <w:r w:rsidRPr="00BA1E61">
        <w:rPr>
          <w:b/>
          <w:sz w:val="28"/>
        </w:rPr>
        <w:t>PÁLYÁZATI FELHÍVÁS</w:t>
      </w:r>
    </w:p>
    <w:p w14:paraId="608D4740" w14:textId="64872191" w:rsidR="00473A2C" w:rsidRPr="00BA1E61" w:rsidRDefault="00473A2C" w:rsidP="00E875AA">
      <w:pPr>
        <w:spacing w:line="276" w:lineRule="auto"/>
        <w:jc w:val="center"/>
        <w:rPr>
          <w:b/>
          <w:sz w:val="28"/>
        </w:rPr>
      </w:pPr>
      <w:r w:rsidRPr="00BA1E61">
        <w:rPr>
          <w:b/>
          <w:sz w:val="28"/>
        </w:rPr>
        <w:t>Effekt 2030 - A közösségi befektetések díja</w:t>
      </w:r>
      <w:r w:rsidR="00A1511D" w:rsidRPr="00BA1E61">
        <w:rPr>
          <w:b/>
          <w:sz w:val="28"/>
        </w:rPr>
        <w:t xml:space="preserve"> </w:t>
      </w:r>
      <w:r w:rsidR="00562856" w:rsidRPr="00BA1E61">
        <w:rPr>
          <w:b/>
          <w:sz w:val="28"/>
        </w:rPr>
        <w:br/>
      </w:r>
    </w:p>
    <w:p w14:paraId="26F35963" w14:textId="7B0C7049" w:rsidR="008A780A" w:rsidRPr="00BA1E61" w:rsidRDefault="00C05652" w:rsidP="00473A2C">
      <w:pPr>
        <w:jc w:val="both"/>
      </w:pPr>
      <w:r>
        <w:t>Az Effekteam Egyesület 2021-be</w:t>
      </w:r>
      <w:r w:rsidR="00A818FC" w:rsidRPr="00BA1E61">
        <w:t>n is meghirdeti az</w:t>
      </w:r>
      <w:r w:rsidR="00473A2C" w:rsidRPr="00BA1E61">
        <w:t xml:space="preserve"> Effekt 2030 - A közösségi befektetések díj</w:t>
      </w:r>
      <w:r w:rsidR="00A818FC" w:rsidRPr="00BA1E61">
        <w:t>at</w:t>
      </w:r>
      <w:r w:rsidR="00F045DC" w:rsidRPr="00BA1E61">
        <w:t xml:space="preserve">. </w:t>
      </w:r>
      <w:r w:rsidR="00473A2C" w:rsidRPr="00BA1E61">
        <w:t>A</w:t>
      </w:r>
      <w:r w:rsidR="00A818FC" w:rsidRPr="00BA1E61">
        <w:t xml:space="preserve"> </w:t>
      </w:r>
      <w:r w:rsidR="00D565CF" w:rsidRPr="00BA1E61">
        <w:t xml:space="preserve">díj átadásának </w:t>
      </w:r>
      <w:r w:rsidR="00A818FC" w:rsidRPr="00BA1E61">
        <w:t>célja, hogy</w:t>
      </w:r>
      <w:r w:rsidR="00D565CF" w:rsidRPr="00BA1E61">
        <w:t xml:space="preserve"> </w:t>
      </w:r>
      <w:r w:rsidR="00473A2C" w:rsidRPr="00BA1E61">
        <w:t>a vállalatok példaértékű</w:t>
      </w:r>
      <w:r w:rsidR="00EA56EC" w:rsidRPr="00BA1E61">
        <w:t xml:space="preserve">, </w:t>
      </w:r>
      <w:r w:rsidR="00473A2C" w:rsidRPr="00BA1E61">
        <w:t>hatékony körny</w:t>
      </w:r>
      <w:r w:rsidR="00A5148C" w:rsidRPr="00BA1E61">
        <w:t xml:space="preserve">ezeti és társadalmi </w:t>
      </w:r>
      <w:r w:rsidR="00473A2C" w:rsidRPr="00BA1E61">
        <w:t>befektetési programjainak bemutatásával, és a lehető legszélesebb körű publikálásával hozzájárulj</w:t>
      </w:r>
      <w:r w:rsidR="00A818FC" w:rsidRPr="00BA1E61">
        <w:t>on</w:t>
      </w:r>
      <w:r w:rsidR="00473A2C" w:rsidRPr="00BA1E61">
        <w:t xml:space="preserve"> a</w:t>
      </w:r>
      <w:r w:rsidR="006645EE">
        <w:t xml:space="preserve"> nagyvállalati, kkv </w:t>
      </w:r>
      <w:r w:rsidR="00473A2C" w:rsidRPr="00BA1E61">
        <w:t>és startup szektor társadalmi szerepvállalásának, fenntarthatósági kezdeményezéseinek erősítéséhez, továbbá a vállalati döntéshozók ilyen irányú szakmai munkájának inspirálásához, személyes szerepvállalásuk növeléséhez.</w:t>
      </w:r>
    </w:p>
    <w:p w14:paraId="60B8FD76" w14:textId="22A617B0" w:rsidR="000D27B7" w:rsidRPr="00BA1E61" w:rsidRDefault="00BE0C10" w:rsidP="00060D4C">
      <w:pPr>
        <w:jc w:val="both"/>
      </w:pPr>
      <w:r>
        <w:t>A</w:t>
      </w:r>
      <w:r w:rsidR="00C05652">
        <w:t xml:space="preserve"> már több mint egy éve tartó </w:t>
      </w:r>
      <w:r w:rsidR="00D565CF" w:rsidRPr="00BA1E61">
        <w:t>járvány</w:t>
      </w:r>
      <w:r>
        <w:t>helyzet</w:t>
      </w:r>
      <w:r w:rsidR="003262FC" w:rsidRPr="00BA1E61">
        <w:t xml:space="preserve"> </w:t>
      </w:r>
      <w:r w:rsidR="00C05652">
        <w:t xml:space="preserve">következtében </w:t>
      </w:r>
      <w:r>
        <w:t xml:space="preserve">a vállalatok dolgozóik, </w:t>
      </w:r>
      <w:r w:rsidR="003262FC" w:rsidRPr="00BA1E61">
        <w:t>vevőik</w:t>
      </w:r>
      <w:r w:rsidR="00D565CF" w:rsidRPr="00BA1E61">
        <w:t>/ügyfeleik</w:t>
      </w:r>
      <w:r>
        <w:t>,</w:t>
      </w:r>
      <w:r w:rsidR="003262FC" w:rsidRPr="00BA1E61">
        <w:t xml:space="preserve"> beszállítóik biztonsága, a helyi közösségek</w:t>
      </w:r>
      <w:r w:rsidR="0029510C" w:rsidRPr="00BA1E61">
        <w:t xml:space="preserve"> </w:t>
      </w:r>
      <w:r w:rsidR="003E08F6" w:rsidRPr="00BA1E61">
        <w:t xml:space="preserve">és </w:t>
      </w:r>
      <w:r w:rsidR="0029510C" w:rsidRPr="00BA1E61">
        <w:t>általában véve a társadalom jobbléte,</w:t>
      </w:r>
      <w:r w:rsidR="003262FC" w:rsidRPr="00BA1E61">
        <w:t xml:space="preserve"> valamint az üzletmenet folytonossá</w:t>
      </w:r>
      <w:r>
        <w:t>gának fenntartása érd</w:t>
      </w:r>
      <w:r w:rsidR="00C05652">
        <w:t>ekében rengeteg erőfeszítést tesznek</w:t>
      </w:r>
      <w:r>
        <w:t>,</w:t>
      </w:r>
      <w:r w:rsidR="003262FC" w:rsidRPr="00BA1E61">
        <w:t xml:space="preserve"> rendkívül</w:t>
      </w:r>
      <w:r>
        <w:t xml:space="preserve"> sokré</w:t>
      </w:r>
      <w:r w:rsidR="00386839">
        <w:t>tű és</w:t>
      </w:r>
      <w:r w:rsidR="00C05652">
        <w:t xml:space="preserve"> kreatív megoldást alkalmaznak</w:t>
      </w:r>
      <w:r>
        <w:t xml:space="preserve">. Ezért </w:t>
      </w:r>
      <w:r w:rsidR="003262FC" w:rsidRPr="00BA1E61">
        <w:t xml:space="preserve">az Effekteam Egyesület úgy döntött, hogy </w:t>
      </w:r>
      <w:r w:rsidR="00D73986">
        <w:t>az</w:t>
      </w:r>
      <w:r w:rsidR="00D0556B" w:rsidRPr="00BA1E61">
        <w:t xml:space="preserve"> </w:t>
      </w:r>
      <w:r w:rsidR="00D565CF" w:rsidRPr="00BA1E61">
        <w:t xml:space="preserve">idei évben </w:t>
      </w:r>
      <w:r w:rsidR="00C05652">
        <w:t xml:space="preserve">továbbra is </w:t>
      </w:r>
      <w:r w:rsidR="005E7A2E">
        <w:t xml:space="preserve">a díj általános kategóriáitól </w:t>
      </w:r>
      <w:r w:rsidR="003262FC" w:rsidRPr="00BA1E61">
        <w:t>külön</w:t>
      </w:r>
      <w:r w:rsidR="00D565CF" w:rsidRPr="00BA1E61">
        <w:t xml:space="preserve"> díjazza a vállalatok koronavírus </w:t>
      </w:r>
      <w:r w:rsidR="00C05652">
        <w:t>járvány hatásainak mérséklése érdekében meghozott</w:t>
      </w:r>
      <w:r w:rsidR="00D565CF" w:rsidRPr="00BA1E61">
        <w:t xml:space="preserve"> intézk</w:t>
      </w:r>
      <w:r w:rsidR="00D02019" w:rsidRPr="00BA1E61">
        <w:t>edése</w:t>
      </w:r>
      <w:r w:rsidR="00D565CF" w:rsidRPr="00BA1E61">
        <w:t>it</w:t>
      </w:r>
      <w:r w:rsidR="005D4C0D">
        <w:t>.</w:t>
      </w:r>
    </w:p>
    <w:p w14:paraId="33E0712F" w14:textId="2C971B9D" w:rsidR="000C7BA7" w:rsidRDefault="0037716B" w:rsidP="00060D4C">
      <w:pPr>
        <w:jc w:val="both"/>
        <w:rPr>
          <w:b/>
        </w:rPr>
      </w:pPr>
      <w:r>
        <w:rPr>
          <w:b/>
        </w:rPr>
        <w:t xml:space="preserve">Általános </w:t>
      </w:r>
      <w:r w:rsidR="00644DF7" w:rsidRPr="00BA1E61">
        <w:rPr>
          <w:b/>
        </w:rPr>
        <w:t>k</w:t>
      </w:r>
      <w:r w:rsidR="000C7BA7" w:rsidRPr="00BA1E61">
        <w:rPr>
          <w:b/>
        </w:rPr>
        <w:t>ategóriák:</w:t>
      </w:r>
    </w:p>
    <w:p w14:paraId="3C0B19EC" w14:textId="38FDF24D" w:rsidR="00F57AE3" w:rsidRPr="00F57AE3" w:rsidRDefault="00F57AE3" w:rsidP="00060D4C">
      <w:pPr>
        <w:jc w:val="both"/>
      </w:pPr>
      <w:r w:rsidRPr="00BA1E61">
        <w:t xml:space="preserve">Az Effekt 2030 Díj </w:t>
      </w:r>
      <w:r>
        <w:t xml:space="preserve">általános </w:t>
      </w:r>
      <w:r w:rsidRPr="00BA1E61">
        <w:t>kategóriá</w:t>
      </w:r>
      <w:r>
        <w:t>i</w:t>
      </w:r>
      <w:r w:rsidRPr="00BA1E61">
        <w:t xml:space="preserve"> az ENSZ </w:t>
      </w:r>
      <w:proofErr w:type="spellStart"/>
      <w:r w:rsidRPr="00BA1E61">
        <w:t>SDG-k</w:t>
      </w:r>
      <w:proofErr w:type="spellEnd"/>
      <w:r w:rsidRPr="00BA1E61">
        <w:t xml:space="preserve"> (</w:t>
      </w:r>
      <w:proofErr w:type="spellStart"/>
      <w:r w:rsidRPr="00BA1E61">
        <w:t>Sustainable</w:t>
      </w:r>
      <w:proofErr w:type="spellEnd"/>
      <w:r w:rsidRPr="00BA1E61">
        <w:t xml:space="preserve"> </w:t>
      </w:r>
      <w:proofErr w:type="spellStart"/>
      <w:r w:rsidRPr="00BA1E61">
        <w:t>Development</w:t>
      </w:r>
      <w:proofErr w:type="spellEnd"/>
      <w:r w:rsidRPr="00BA1E61">
        <w:t xml:space="preserve"> </w:t>
      </w:r>
      <w:proofErr w:type="spellStart"/>
      <w:r w:rsidRPr="00BA1E61">
        <w:t>Goals</w:t>
      </w:r>
      <w:proofErr w:type="spellEnd"/>
      <w:r w:rsidRPr="00BA1E61">
        <w:t>) alapján kialakított keretrendszer szempontjai szerint kerül</w:t>
      </w:r>
      <w:r>
        <w:t>nek</w:t>
      </w:r>
      <w:r w:rsidRPr="00BA1E61">
        <w:t xml:space="preserve"> átadásra.</w:t>
      </w:r>
    </w:p>
    <w:p w14:paraId="4462DF55" w14:textId="77777777" w:rsidR="00D73432" w:rsidRPr="00BA1E61" w:rsidRDefault="00414B2E" w:rsidP="0054758A">
      <w:pPr>
        <w:pStyle w:val="Listaszerbekezds"/>
        <w:numPr>
          <w:ilvl w:val="0"/>
          <w:numId w:val="7"/>
        </w:numPr>
        <w:jc w:val="both"/>
        <w:rPr>
          <w:b/>
        </w:rPr>
      </w:pPr>
      <w:r w:rsidRPr="00BA1E61">
        <w:rPr>
          <w:b/>
        </w:rPr>
        <w:t xml:space="preserve">Esélyteremtő </w:t>
      </w:r>
      <w:r w:rsidR="00AD0E4E" w:rsidRPr="00BA1E61">
        <w:rPr>
          <w:b/>
        </w:rPr>
        <w:t>üzlet</w:t>
      </w:r>
    </w:p>
    <w:p w14:paraId="201E8FC1" w14:textId="77777777" w:rsidR="007560C0" w:rsidRPr="00BA1E61" w:rsidRDefault="007560C0" w:rsidP="0054758A">
      <w:pPr>
        <w:pStyle w:val="Listaszerbekezds"/>
        <w:numPr>
          <w:ilvl w:val="0"/>
          <w:numId w:val="7"/>
        </w:numPr>
        <w:jc w:val="both"/>
        <w:rPr>
          <w:b/>
        </w:rPr>
      </w:pPr>
      <w:r w:rsidRPr="00BA1E61">
        <w:rPr>
          <w:b/>
        </w:rPr>
        <w:t>Jövő gazdasága</w:t>
      </w:r>
    </w:p>
    <w:p w14:paraId="4F7DAAB7" w14:textId="77777777" w:rsidR="00E33B9E" w:rsidRPr="00BA1E61" w:rsidRDefault="0088602B" w:rsidP="0054758A">
      <w:pPr>
        <w:pStyle w:val="Listaszerbekezds"/>
        <w:numPr>
          <w:ilvl w:val="0"/>
          <w:numId w:val="7"/>
        </w:numPr>
        <w:jc w:val="both"/>
        <w:rPr>
          <w:b/>
        </w:rPr>
      </w:pPr>
      <w:r w:rsidRPr="00BA1E61">
        <w:rPr>
          <w:b/>
        </w:rPr>
        <w:t>Zöld egyensúly</w:t>
      </w:r>
    </w:p>
    <w:p w14:paraId="230B12E3" w14:textId="77777777" w:rsidR="00644DF7" w:rsidRPr="00BA1E61" w:rsidRDefault="00D73432" w:rsidP="0054758A">
      <w:pPr>
        <w:pStyle w:val="Listaszerbekezds"/>
        <w:numPr>
          <w:ilvl w:val="0"/>
          <w:numId w:val="7"/>
        </w:numPr>
        <w:jc w:val="both"/>
        <w:rPr>
          <w:b/>
        </w:rPr>
      </w:pPr>
      <w:r w:rsidRPr="00BA1E61">
        <w:rPr>
          <w:b/>
        </w:rPr>
        <w:t>Mindenki társadalma</w:t>
      </w:r>
    </w:p>
    <w:p w14:paraId="6F4D8889" w14:textId="77777777" w:rsidR="006152F7" w:rsidRDefault="006152F7" w:rsidP="000D27B7">
      <w:pPr>
        <w:jc w:val="both"/>
      </w:pPr>
      <w:r w:rsidRPr="00BA1E61">
        <w:t xml:space="preserve">Az Effekt 2030 Díj </w:t>
      </w:r>
      <w:r>
        <w:t xml:space="preserve">általános </w:t>
      </w:r>
      <w:r w:rsidRPr="00BA1E61">
        <w:t>kategóriá</w:t>
      </w:r>
      <w:r>
        <w:t>i</w:t>
      </w:r>
      <w:r w:rsidRPr="00BA1E61">
        <w:t xml:space="preserve"> az ENSZ </w:t>
      </w:r>
      <w:proofErr w:type="spellStart"/>
      <w:r w:rsidRPr="00BA1E61">
        <w:t>SDG-k</w:t>
      </w:r>
      <w:proofErr w:type="spellEnd"/>
      <w:r w:rsidRPr="00BA1E61">
        <w:t xml:space="preserve"> (</w:t>
      </w:r>
      <w:proofErr w:type="spellStart"/>
      <w:r w:rsidRPr="00BA1E61">
        <w:t>Sustainable</w:t>
      </w:r>
      <w:proofErr w:type="spellEnd"/>
      <w:r w:rsidRPr="00BA1E61">
        <w:t xml:space="preserve"> </w:t>
      </w:r>
      <w:proofErr w:type="spellStart"/>
      <w:r w:rsidRPr="00BA1E61">
        <w:t>Development</w:t>
      </w:r>
      <w:proofErr w:type="spellEnd"/>
      <w:r w:rsidRPr="00BA1E61">
        <w:t xml:space="preserve"> </w:t>
      </w:r>
      <w:proofErr w:type="spellStart"/>
      <w:r w:rsidRPr="00BA1E61">
        <w:t>Goals</w:t>
      </w:r>
      <w:proofErr w:type="spellEnd"/>
      <w:r w:rsidRPr="00BA1E61">
        <w:t>) alapján kialakított keretrendszer szempontjai szerint kerül</w:t>
      </w:r>
      <w:r>
        <w:t>nek</w:t>
      </w:r>
      <w:r w:rsidRPr="00BA1E61">
        <w:t xml:space="preserve"> átadásra.</w:t>
      </w:r>
    </w:p>
    <w:p w14:paraId="7AE05139" w14:textId="4F1EE53F" w:rsidR="00644DF7" w:rsidRPr="00BA1E61" w:rsidRDefault="00644DF7" w:rsidP="000D27B7">
      <w:pPr>
        <w:jc w:val="both"/>
        <w:rPr>
          <w:rFonts w:ascii="Arial Narrow" w:eastAsia="Times New Roman" w:hAnsi="Arial Narrow" w:cs="Calibri"/>
          <w:color w:val="000000"/>
          <w:lang w:eastAsia="hu-HU"/>
        </w:rPr>
      </w:pPr>
      <w:r w:rsidRPr="00BA1E61">
        <w:rPr>
          <w:b/>
        </w:rPr>
        <w:t xml:space="preserve">Speciális kategóriák, azaz </w:t>
      </w:r>
      <w:r w:rsidR="00D02019" w:rsidRPr="00BA1E61">
        <w:rPr>
          <w:b/>
        </w:rPr>
        <w:t xml:space="preserve">COVID-19 </w:t>
      </w:r>
      <w:r w:rsidR="00E44A4B">
        <w:rPr>
          <w:b/>
        </w:rPr>
        <w:t>megoldások</w:t>
      </w:r>
      <w:r w:rsidR="00D02019" w:rsidRPr="00BA1E61">
        <w:rPr>
          <w:b/>
        </w:rPr>
        <w:t xml:space="preserve"> </w:t>
      </w:r>
      <w:r w:rsidR="00DC4C9F" w:rsidRPr="00BA1E61">
        <w:rPr>
          <w:b/>
        </w:rPr>
        <w:t>a közösségért</w:t>
      </w:r>
      <w:r w:rsidRPr="00BA1E61">
        <w:rPr>
          <w:b/>
        </w:rPr>
        <w:t xml:space="preserve"> kategóriái</w:t>
      </w:r>
      <w:r w:rsidR="00BA1E61">
        <w:rPr>
          <w:b/>
        </w:rPr>
        <w:t>:</w:t>
      </w:r>
    </w:p>
    <w:p w14:paraId="0A98F1D8" w14:textId="5A377301" w:rsidR="00933C52" w:rsidRPr="00BA1E61" w:rsidRDefault="0041416D" w:rsidP="00933C52">
      <w:pPr>
        <w:pStyle w:val="Listaszerbekezds"/>
        <w:numPr>
          <w:ilvl w:val="0"/>
          <w:numId w:val="7"/>
        </w:numPr>
        <w:jc w:val="both"/>
        <w:rPr>
          <w:rFonts w:ascii="Arial Narrow" w:eastAsia="Times New Roman" w:hAnsi="Arial Narrow" w:cs="Calibri"/>
          <w:color w:val="000000"/>
          <w:lang w:eastAsia="hu-HU"/>
        </w:rPr>
      </w:pPr>
      <w:r>
        <w:rPr>
          <w:b/>
        </w:rPr>
        <w:t>Példamutató</w:t>
      </w:r>
      <w:r w:rsidR="00933C52" w:rsidRPr="00BA1E61">
        <w:rPr>
          <w:b/>
        </w:rPr>
        <w:t xml:space="preserve"> munkálta</w:t>
      </w:r>
      <w:r w:rsidR="00D73986">
        <w:rPr>
          <w:b/>
        </w:rPr>
        <w:t>t</w:t>
      </w:r>
      <w:r w:rsidR="00933C52" w:rsidRPr="00BA1E61">
        <w:rPr>
          <w:b/>
        </w:rPr>
        <w:t xml:space="preserve">ó </w:t>
      </w:r>
    </w:p>
    <w:p w14:paraId="2882A1F2" w14:textId="52F80804" w:rsidR="00933C52" w:rsidRPr="00BA1E61" w:rsidRDefault="0041416D" w:rsidP="00933C52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>Felelős</w:t>
      </w:r>
      <w:r w:rsidR="00933C52" w:rsidRPr="00BA1E61">
        <w:rPr>
          <w:b/>
        </w:rPr>
        <w:t xml:space="preserve"> </w:t>
      </w:r>
      <w:r w:rsidR="00906212">
        <w:rPr>
          <w:b/>
        </w:rPr>
        <w:t xml:space="preserve">partner </w:t>
      </w:r>
    </w:p>
    <w:p w14:paraId="368B766A" w14:textId="6CAED55F" w:rsidR="00933C52" w:rsidRPr="00BA1E61" w:rsidRDefault="0041416D" w:rsidP="00933C52">
      <w:pPr>
        <w:pStyle w:val="Listaszerbekezds"/>
        <w:numPr>
          <w:ilvl w:val="0"/>
          <w:numId w:val="7"/>
        </w:numPr>
        <w:jc w:val="both"/>
        <w:rPr>
          <w:rFonts w:ascii="Arial Narrow" w:eastAsia="Times New Roman" w:hAnsi="Arial Narrow" w:cs="Calibri"/>
          <w:color w:val="000000"/>
          <w:lang w:eastAsia="hu-HU"/>
        </w:rPr>
      </w:pPr>
      <w:r>
        <w:rPr>
          <w:b/>
        </w:rPr>
        <w:t>Kiemelkedő</w:t>
      </w:r>
      <w:r w:rsidR="00933C52" w:rsidRPr="00BA1E61">
        <w:rPr>
          <w:b/>
        </w:rPr>
        <w:t xml:space="preserve"> támogató</w:t>
      </w:r>
    </w:p>
    <w:p w14:paraId="1F4A8E83" w14:textId="4CC36886" w:rsidR="00933C52" w:rsidRPr="00BA1E61" w:rsidRDefault="0041416D" w:rsidP="00933C52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>Értékes</w:t>
      </w:r>
      <w:r w:rsidR="00933C52" w:rsidRPr="00BA1E61">
        <w:rPr>
          <w:b/>
        </w:rPr>
        <w:t xml:space="preserve"> termék/szolgáltatás</w:t>
      </w:r>
    </w:p>
    <w:p w14:paraId="10A25D09" w14:textId="4E072226" w:rsidR="006152F7" w:rsidRDefault="00F045DC" w:rsidP="000D27B7">
      <w:pPr>
        <w:jc w:val="both"/>
      </w:pPr>
      <w:r w:rsidRPr="00BA1E61">
        <w:t xml:space="preserve">A </w:t>
      </w:r>
      <w:r w:rsidR="00D02019" w:rsidRPr="00BA1E61">
        <w:t xml:space="preserve">COVID-19 </w:t>
      </w:r>
      <w:r w:rsidR="00E44A4B">
        <w:t>megoldások</w:t>
      </w:r>
      <w:r w:rsidR="00D02019" w:rsidRPr="00BA1E61">
        <w:t xml:space="preserve"> </w:t>
      </w:r>
      <w:r w:rsidRPr="00BA1E61">
        <w:t xml:space="preserve">a közösségért </w:t>
      </w:r>
      <w:r w:rsidR="00CE542B">
        <w:t xml:space="preserve">kategória </w:t>
      </w:r>
      <w:r w:rsidRPr="00BA1E61">
        <w:t xml:space="preserve">pályázatai esetében nem követelmény az </w:t>
      </w:r>
      <w:proofErr w:type="spellStart"/>
      <w:r w:rsidRPr="00BA1E61">
        <w:t>SDG-khez</w:t>
      </w:r>
      <w:proofErr w:type="spellEnd"/>
      <w:r w:rsidRPr="00BA1E61">
        <w:t xml:space="preserve"> való kapcsolódás, bár természetesen lehetnek olyan intézkedések, amelyek kapcsolatba hozhatók az egyes </w:t>
      </w:r>
      <w:proofErr w:type="spellStart"/>
      <w:r w:rsidRPr="00BA1E61">
        <w:t>SDG-</w:t>
      </w:r>
      <w:r w:rsidR="00EB1472">
        <w:t>k</w:t>
      </w:r>
      <w:r w:rsidRPr="00BA1E61">
        <w:t>kel</w:t>
      </w:r>
      <w:proofErr w:type="spellEnd"/>
      <w:r w:rsidRPr="00BA1E61">
        <w:t xml:space="preserve">. </w:t>
      </w:r>
      <w:r w:rsidR="00695BEA" w:rsidRPr="00BA1E61">
        <w:t>Az értékelés folyamán azonban a zsűri ezt nem tekinti előnynek</w:t>
      </w:r>
      <w:r w:rsidR="00D02019" w:rsidRPr="00BA1E61">
        <w:t xml:space="preserve"> vagy elvárásnak</w:t>
      </w:r>
      <w:r w:rsidR="00695BEA" w:rsidRPr="00BA1E61">
        <w:t xml:space="preserve">. </w:t>
      </w:r>
    </w:p>
    <w:p w14:paraId="43B9F997" w14:textId="77777777" w:rsidR="00CE542B" w:rsidRPr="006152F7" w:rsidRDefault="00CE542B" w:rsidP="00CE542B">
      <w:pPr>
        <w:jc w:val="both"/>
      </w:pPr>
      <w:r w:rsidRPr="006645EE">
        <w:rPr>
          <w:b/>
        </w:rPr>
        <w:t xml:space="preserve">A pályázati </w:t>
      </w:r>
      <w:r>
        <w:rPr>
          <w:b/>
        </w:rPr>
        <w:t>kategóriák leírását megtalálja jelen</w:t>
      </w:r>
      <w:r w:rsidRPr="006645EE">
        <w:rPr>
          <w:b/>
        </w:rPr>
        <w:t xml:space="preserve"> felhívás mellékletében. </w:t>
      </w:r>
    </w:p>
    <w:p w14:paraId="162A6DC2" w14:textId="403C24EB" w:rsidR="00CE542B" w:rsidRDefault="00CE542B" w:rsidP="000D27B7">
      <w:pPr>
        <w:jc w:val="both"/>
      </w:pPr>
      <w:r>
        <w:t>M</w:t>
      </w:r>
      <w:r w:rsidRPr="00BA1E61">
        <w:t xml:space="preserve">inden kategóriában a </w:t>
      </w:r>
      <w:proofErr w:type="spellStart"/>
      <w:r w:rsidRPr="00BA1E61">
        <w:t>shortlistre</w:t>
      </w:r>
      <w:proofErr w:type="spellEnd"/>
      <w:r w:rsidRPr="00BA1E61">
        <w:t xml:space="preserve"> került pályázatokra a </w:t>
      </w:r>
      <w:r w:rsidRPr="00CE542B">
        <w:rPr>
          <w:b/>
        </w:rPr>
        <w:t>Közönségdíj</w:t>
      </w:r>
      <w:r w:rsidRPr="00BA1E61">
        <w:t xml:space="preserve"> keretében a széles publikum is leadhatja majd a szavazatát szeptemberben.</w:t>
      </w:r>
    </w:p>
    <w:p w14:paraId="1E7D3C67" w14:textId="7994E0AE" w:rsidR="00386839" w:rsidRDefault="00386839" w:rsidP="00060D4C">
      <w:pPr>
        <w:jc w:val="both"/>
      </w:pPr>
      <w:r>
        <w:lastRenderedPageBreak/>
        <w:t>A kategóriák</w:t>
      </w:r>
      <w:r w:rsidR="00811552" w:rsidRPr="00BA1E61">
        <w:t xml:space="preserve">ban – a </w:t>
      </w:r>
      <w:r w:rsidR="00811552" w:rsidRPr="00BA1E61">
        <w:rPr>
          <w:b/>
        </w:rPr>
        <w:t>nagyvállala</w:t>
      </w:r>
      <w:r w:rsidR="00B3546D" w:rsidRPr="00BA1E61">
        <w:rPr>
          <w:b/>
        </w:rPr>
        <w:t>tok</w:t>
      </w:r>
      <w:r w:rsidR="00B3546D" w:rsidRPr="00BA1E61">
        <w:t>tól elkülönítve – kerülnek elismerésre</w:t>
      </w:r>
      <w:r w:rsidR="00811552" w:rsidRPr="00BA1E61">
        <w:t xml:space="preserve"> a </w:t>
      </w:r>
      <w:r w:rsidR="00811552" w:rsidRPr="00BA1E61">
        <w:rPr>
          <w:b/>
        </w:rPr>
        <w:t>kis- és középvállalkozások</w:t>
      </w:r>
      <w:r w:rsidR="00811552" w:rsidRPr="00BA1E61">
        <w:t xml:space="preserve">, illetve a </w:t>
      </w:r>
      <w:r w:rsidR="00811552" w:rsidRPr="00BA1E61">
        <w:rPr>
          <w:b/>
        </w:rPr>
        <w:t>startup</w:t>
      </w:r>
      <w:r w:rsidR="00B3362E">
        <w:t xml:space="preserve"> </w:t>
      </w:r>
      <w:r w:rsidR="00811552" w:rsidRPr="00BA1E61">
        <w:t>cégek</w:t>
      </w:r>
      <w:r w:rsidR="004440FF" w:rsidRPr="00BA1E61">
        <w:t>.</w:t>
      </w:r>
      <w:r w:rsidR="00B3546D" w:rsidRPr="00BA1E61">
        <w:t xml:space="preserve"> </w:t>
      </w:r>
    </w:p>
    <w:p w14:paraId="5F7C7BA7" w14:textId="77777777" w:rsidR="00E25512" w:rsidRPr="00E25512" w:rsidRDefault="00E25512" w:rsidP="00060D4C">
      <w:pPr>
        <w:jc w:val="both"/>
      </w:pPr>
    </w:p>
    <w:p w14:paraId="68B1340E" w14:textId="30072E05" w:rsidR="00E33B9E" w:rsidRPr="00BA1E61" w:rsidRDefault="00811552" w:rsidP="00060D4C">
      <w:pPr>
        <w:jc w:val="both"/>
        <w:rPr>
          <w:b/>
        </w:rPr>
      </w:pPr>
      <w:r w:rsidRPr="00BA1E61">
        <w:rPr>
          <w:b/>
        </w:rPr>
        <w:t>A pályázat fontos dátumai</w:t>
      </w:r>
      <w:r w:rsidR="00E33B9E" w:rsidRPr="00BA1E61">
        <w:rPr>
          <w:b/>
        </w:rPr>
        <w:t>:</w:t>
      </w:r>
    </w:p>
    <w:p w14:paraId="7126EA2E" w14:textId="317B331C" w:rsidR="00E33B9E" w:rsidRPr="003A0EC5" w:rsidRDefault="00E33B9E" w:rsidP="008A780A">
      <w:pPr>
        <w:pStyle w:val="Listaszerbekezds"/>
        <w:numPr>
          <w:ilvl w:val="0"/>
          <w:numId w:val="3"/>
        </w:numPr>
        <w:jc w:val="both"/>
      </w:pPr>
      <w:r w:rsidRPr="00BA1E61">
        <w:rPr>
          <w:b/>
        </w:rPr>
        <w:t>A jelentkezési határidő lezárása:</w:t>
      </w:r>
      <w:r w:rsidR="009B2A3A" w:rsidRPr="00BA1E61">
        <w:rPr>
          <w:b/>
        </w:rPr>
        <w:t xml:space="preserve"> 20</w:t>
      </w:r>
      <w:r w:rsidR="00CE542B">
        <w:rPr>
          <w:b/>
        </w:rPr>
        <w:t>21</w:t>
      </w:r>
      <w:r w:rsidR="009B2A3A" w:rsidRPr="00BA1E61">
        <w:rPr>
          <w:b/>
        </w:rPr>
        <w:t xml:space="preserve">. </w:t>
      </w:r>
      <w:r w:rsidR="00D02019" w:rsidRPr="00BA1E61">
        <w:rPr>
          <w:b/>
        </w:rPr>
        <w:t>július</w:t>
      </w:r>
      <w:r w:rsidR="009B2A3A" w:rsidRPr="00BA1E61">
        <w:rPr>
          <w:b/>
        </w:rPr>
        <w:t xml:space="preserve"> </w:t>
      </w:r>
      <w:r w:rsidR="0041416D">
        <w:rPr>
          <w:b/>
        </w:rPr>
        <w:t>26</w:t>
      </w:r>
      <w:r w:rsidR="009B2A3A" w:rsidRPr="00BA1E61">
        <w:rPr>
          <w:b/>
        </w:rPr>
        <w:t>.</w:t>
      </w:r>
      <w:r w:rsidR="00EA56EC" w:rsidRPr="00BA1E61">
        <w:rPr>
          <w:b/>
        </w:rPr>
        <w:t xml:space="preserve"> 23:59</w:t>
      </w:r>
    </w:p>
    <w:p w14:paraId="7CF2D288" w14:textId="5931E627" w:rsidR="00E33B9E" w:rsidRPr="00BA1E61" w:rsidRDefault="0017396A" w:rsidP="008A780A">
      <w:pPr>
        <w:pStyle w:val="Listaszerbekezds"/>
        <w:numPr>
          <w:ilvl w:val="0"/>
          <w:numId w:val="3"/>
        </w:numPr>
        <w:jc w:val="both"/>
      </w:pPr>
      <w:r w:rsidRPr="00BA1E61">
        <w:t>A döntőbe jutott</w:t>
      </w:r>
      <w:r w:rsidR="00E33B9E" w:rsidRPr="00BA1E61">
        <w:t xml:space="preserve"> pályázók értesítése:</w:t>
      </w:r>
      <w:r w:rsidR="005B23FC" w:rsidRPr="00BA1E61">
        <w:t xml:space="preserve"> </w:t>
      </w:r>
      <w:r w:rsidR="00CE542B">
        <w:t>2021</w:t>
      </w:r>
      <w:r w:rsidR="005B23FC" w:rsidRPr="00BA1E61">
        <w:t xml:space="preserve">. szeptember </w:t>
      </w:r>
      <w:r w:rsidR="00DE4590">
        <w:t>14</w:t>
      </w:r>
      <w:r w:rsidR="005B23FC" w:rsidRPr="00BA1E61">
        <w:t>.</w:t>
      </w:r>
    </w:p>
    <w:p w14:paraId="0A8393EF" w14:textId="2873CE43" w:rsidR="008A780A" w:rsidRPr="00BA1E61" w:rsidRDefault="00FE207C" w:rsidP="008A780A">
      <w:pPr>
        <w:pStyle w:val="Listaszerbekezds"/>
        <w:numPr>
          <w:ilvl w:val="0"/>
          <w:numId w:val="3"/>
        </w:numPr>
        <w:jc w:val="both"/>
      </w:pPr>
      <w:r w:rsidRPr="00BA1E61">
        <w:t>Közönségszavazás</w:t>
      </w:r>
      <w:r w:rsidR="008A780A" w:rsidRPr="00BA1E61">
        <w:t>:</w:t>
      </w:r>
      <w:r w:rsidRPr="00BA1E61">
        <w:t xml:space="preserve"> </w:t>
      </w:r>
      <w:r w:rsidR="00CE542B">
        <w:t xml:space="preserve">2021. szeptember </w:t>
      </w:r>
      <w:r w:rsidR="00DE4590">
        <w:t>15</w:t>
      </w:r>
      <w:r w:rsidR="00BC0F37">
        <w:t>.</w:t>
      </w:r>
      <w:r w:rsidR="0041416D">
        <w:t xml:space="preserve"> </w:t>
      </w:r>
      <w:r w:rsidR="00811552" w:rsidRPr="00BA1E61">
        <w:rPr>
          <w:rFonts w:ascii="Times New Roman" w:hAnsi="Times New Roman" w:cs="Times New Roman"/>
        </w:rPr>
        <w:t>–</w:t>
      </w:r>
      <w:r w:rsidR="0041416D">
        <w:rPr>
          <w:rFonts w:ascii="Times New Roman" w:hAnsi="Times New Roman" w:cs="Times New Roman"/>
        </w:rPr>
        <w:t xml:space="preserve"> </w:t>
      </w:r>
      <w:r w:rsidR="00DE4590">
        <w:t>szeptember 24.</w:t>
      </w:r>
      <w:r w:rsidR="00811552" w:rsidRPr="00BA1E61">
        <w:t xml:space="preserve"> között</w:t>
      </w:r>
    </w:p>
    <w:p w14:paraId="74CEFA48" w14:textId="4B1CF572" w:rsidR="00E33B9E" w:rsidRPr="00BA1E61" w:rsidRDefault="00695BEA" w:rsidP="008A780A">
      <w:pPr>
        <w:pStyle w:val="Listaszerbekezds"/>
        <w:numPr>
          <w:ilvl w:val="0"/>
          <w:numId w:val="3"/>
        </w:numPr>
        <w:jc w:val="both"/>
      </w:pPr>
      <w:r w:rsidRPr="00BA1E61">
        <w:t>A pályázat ünnepélyes e</w:t>
      </w:r>
      <w:r w:rsidR="00E33B9E" w:rsidRPr="00BA1E61">
        <w:t>redményhirdetés</w:t>
      </w:r>
      <w:r w:rsidR="006645EE">
        <w:t>e</w:t>
      </w:r>
      <w:r w:rsidR="00060255" w:rsidRPr="00BA1E61">
        <w:t xml:space="preserve"> </w:t>
      </w:r>
      <w:r w:rsidR="00E33B9E" w:rsidRPr="00BA1E61">
        <w:t xml:space="preserve">és </w:t>
      </w:r>
      <w:r w:rsidR="00060255" w:rsidRPr="00BA1E61">
        <w:t xml:space="preserve">a </w:t>
      </w:r>
      <w:r w:rsidR="00E33B9E" w:rsidRPr="00BA1E61">
        <w:t>díjátadó gál</w:t>
      </w:r>
      <w:r w:rsidR="006645EE">
        <w:t xml:space="preserve">a </w:t>
      </w:r>
      <w:r w:rsidR="00CC5438" w:rsidRPr="00BA1E61">
        <w:t xml:space="preserve">időpontja: </w:t>
      </w:r>
      <w:r w:rsidR="00E33B9E" w:rsidRPr="00BA1E61">
        <w:t>20</w:t>
      </w:r>
      <w:r w:rsidR="00CE542B">
        <w:t>21</w:t>
      </w:r>
      <w:r w:rsidR="00E33B9E" w:rsidRPr="00BA1E61">
        <w:t xml:space="preserve">. október </w:t>
      </w:r>
      <w:r w:rsidR="00DE4590">
        <w:t>1</w:t>
      </w:r>
      <w:r w:rsidR="00D73986">
        <w:t>.</w:t>
      </w:r>
    </w:p>
    <w:p w14:paraId="0B30AC5D" w14:textId="77777777" w:rsidR="005C1226" w:rsidRDefault="005C1226" w:rsidP="00060D4C">
      <w:pPr>
        <w:jc w:val="both"/>
        <w:rPr>
          <w:b/>
        </w:rPr>
      </w:pPr>
    </w:p>
    <w:p w14:paraId="4364A0C8" w14:textId="4332B403" w:rsidR="00E33B9E" w:rsidRPr="00BA1E61" w:rsidRDefault="00E33B9E" w:rsidP="00060D4C">
      <w:pPr>
        <w:jc w:val="both"/>
        <w:rPr>
          <w:b/>
        </w:rPr>
      </w:pPr>
      <w:r w:rsidRPr="00BA1E61">
        <w:rPr>
          <w:b/>
        </w:rPr>
        <w:t>Pá</w:t>
      </w:r>
      <w:r w:rsidR="00331C2F" w:rsidRPr="00BA1E61">
        <w:rPr>
          <w:b/>
        </w:rPr>
        <w:t xml:space="preserve">lyázatok benyújtásának </w:t>
      </w:r>
      <w:r w:rsidRPr="00BA1E61">
        <w:rPr>
          <w:b/>
        </w:rPr>
        <w:t>feltételei:</w:t>
      </w:r>
    </w:p>
    <w:p w14:paraId="0678DF9E" w14:textId="3100EA1C" w:rsidR="00E33B9E" w:rsidRPr="00BA1E61" w:rsidRDefault="00E33B9E" w:rsidP="00060D4C">
      <w:pPr>
        <w:jc w:val="both"/>
      </w:pPr>
      <w:r w:rsidRPr="00BA1E61">
        <w:t>A pályázaton bármely Magyarországon működő vállalat</w:t>
      </w:r>
      <w:r w:rsidR="00640465" w:rsidRPr="00BA1E61">
        <w:t>, k</w:t>
      </w:r>
      <w:r w:rsidR="00F91D49" w:rsidRPr="00BA1E61">
        <w:t>is-</w:t>
      </w:r>
      <w:r w:rsidR="00796333">
        <w:t xml:space="preserve"> </w:t>
      </w:r>
      <w:r w:rsidR="00005217">
        <w:t xml:space="preserve">és középvállalkozás, </w:t>
      </w:r>
      <w:r w:rsidR="00640465" w:rsidRPr="00BA1E61">
        <w:t>startup cég</w:t>
      </w:r>
      <w:r w:rsidR="00DE4590">
        <w:t>,</w:t>
      </w:r>
      <w:r w:rsidRPr="00BA1E61">
        <w:t xml:space="preserve"> </w:t>
      </w:r>
      <w:r w:rsidR="00256562" w:rsidRPr="0041416D">
        <w:t>valamint az általuk</w:t>
      </w:r>
      <w:r w:rsidR="00005217" w:rsidRPr="0041416D">
        <w:t xml:space="preserve"> létrehozott </w:t>
      </w:r>
      <w:r w:rsidR="0041416D">
        <w:t xml:space="preserve">vállalati </w:t>
      </w:r>
      <w:r w:rsidR="00005217" w:rsidRPr="0041416D">
        <w:t>alapítvány</w:t>
      </w:r>
      <w:r w:rsidR="00256562" w:rsidRPr="0041416D">
        <w:t>ok</w:t>
      </w:r>
      <w:r w:rsidR="00005217">
        <w:t xml:space="preserve"> </w:t>
      </w:r>
      <w:r w:rsidRPr="00BA1E61">
        <w:t>indulhat</w:t>
      </w:r>
      <w:r w:rsidR="00177A70">
        <w:t>nak</w:t>
      </w:r>
      <w:r w:rsidRPr="00BA1E61">
        <w:t xml:space="preserve"> a hivatalos pályázati űrlap kitöltéséve</w:t>
      </w:r>
      <w:r w:rsidR="00F91D49" w:rsidRPr="00BA1E61">
        <w:t>l, és a megadott határidőig történő</w:t>
      </w:r>
      <w:r w:rsidRPr="00BA1E61">
        <w:t xml:space="preserve"> beküldésével</w:t>
      </w:r>
      <w:r w:rsidR="00F91D49" w:rsidRPr="00BA1E61">
        <w:t>, valamint a pályázati adminisztrációs költség befizetésével</w:t>
      </w:r>
      <w:r w:rsidRPr="00BA1E61">
        <w:t>.</w:t>
      </w:r>
    </w:p>
    <w:p w14:paraId="66276466" w14:textId="36CF0ABA" w:rsidR="00E33B9E" w:rsidRPr="00BA1E61" w:rsidRDefault="00E33B9E" w:rsidP="00060D4C">
      <w:pPr>
        <w:jc w:val="both"/>
      </w:pPr>
      <w:r w:rsidRPr="00BA1E61">
        <w:t xml:space="preserve">A </w:t>
      </w:r>
      <w:r w:rsidR="00F91D49" w:rsidRPr="00BA1E61">
        <w:t>pályázatra</w:t>
      </w:r>
      <w:r w:rsidRPr="00BA1E61">
        <w:t xml:space="preserve"> azok a környezeti és társadalmi befektetési programok nevezhetők, ame</w:t>
      </w:r>
      <w:r w:rsidR="00CE542B">
        <w:t>lyek jelenleg is futnak vagy 2020</w:t>
      </w:r>
      <w:r w:rsidR="00386839">
        <w:t>/</w:t>
      </w:r>
      <w:r w:rsidRPr="00BA1E61">
        <w:t>20</w:t>
      </w:r>
      <w:r w:rsidR="00CE542B">
        <w:t>21 során zárultak le.</w:t>
      </w:r>
    </w:p>
    <w:p w14:paraId="3DF52CF7" w14:textId="7AA019E7" w:rsidR="006645EE" w:rsidRDefault="00E33B9E" w:rsidP="00060D4C">
      <w:pPr>
        <w:jc w:val="both"/>
      </w:pPr>
      <w:r w:rsidRPr="00BA1E61">
        <w:t xml:space="preserve">Egy vállalat </w:t>
      </w:r>
      <w:r w:rsidR="003E08F6" w:rsidRPr="00BA1E61">
        <w:t xml:space="preserve">több </w:t>
      </w:r>
      <w:r w:rsidRPr="00BA1E61">
        <w:t xml:space="preserve">programmal </w:t>
      </w:r>
      <w:r w:rsidR="00A05C46">
        <w:t xml:space="preserve">is </w:t>
      </w:r>
      <w:r w:rsidRPr="00BA1E61">
        <w:t xml:space="preserve">pályázhat. </w:t>
      </w:r>
    </w:p>
    <w:p w14:paraId="10437925" w14:textId="4EC1A84B" w:rsidR="00640465" w:rsidRPr="00BA1E61" w:rsidRDefault="005C1226" w:rsidP="00060D4C">
      <w:pPr>
        <w:jc w:val="both"/>
      </w:pPr>
      <w:r>
        <w:t>Minden beadott pályázat</w:t>
      </w:r>
      <w:r w:rsidR="006645EE">
        <w:t xml:space="preserve"> </w:t>
      </w:r>
      <w:r w:rsidR="005D4C0D">
        <w:t>esetében a</w:t>
      </w:r>
      <w:r w:rsidR="00640465" w:rsidRPr="00BA1E61">
        <w:t xml:space="preserve"> pályázó </w:t>
      </w:r>
      <w:r w:rsidR="00593FC9" w:rsidRPr="00BA1E61">
        <w:t xml:space="preserve">az űrlapon </w:t>
      </w:r>
      <w:r w:rsidR="00640465" w:rsidRPr="00BA1E61">
        <w:t>megjelöli a projektjére legi</w:t>
      </w:r>
      <w:r w:rsidR="00F91D49" w:rsidRPr="00BA1E61">
        <w:t>nkább jellemző pályázati</w:t>
      </w:r>
      <w:r w:rsidR="00E875AA" w:rsidRPr="00BA1E61">
        <w:t xml:space="preserve"> kategóriát, ugyanakkor</w:t>
      </w:r>
      <w:r w:rsidR="00E65A52" w:rsidRPr="00BA1E61">
        <w:t xml:space="preserve"> a díj</w:t>
      </w:r>
      <w:r w:rsidR="00EA56EC" w:rsidRPr="00BA1E61">
        <w:t>at bíráló bizottság</w:t>
      </w:r>
      <w:r w:rsidR="00640465" w:rsidRPr="00BA1E61">
        <w:t xml:space="preserve"> fenntartja a jogot, hogy </w:t>
      </w:r>
      <w:r w:rsidR="00B3546D" w:rsidRPr="00BA1E61">
        <w:t xml:space="preserve">szükség esetén </w:t>
      </w:r>
      <w:r w:rsidR="00A61CFC" w:rsidRPr="00BA1E61">
        <w:t xml:space="preserve">átsorolja </w:t>
      </w:r>
      <w:r w:rsidR="00E65A52" w:rsidRPr="00BA1E61">
        <w:t xml:space="preserve">a </w:t>
      </w:r>
      <w:r w:rsidR="00F91D49" w:rsidRPr="00BA1E61">
        <w:t xml:space="preserve">benyújtott </w:t>
      </w:r>
      <w:r w:rsidR="00EA56EC" w:rsidRPr="00BA1E61">
        <w:t>pályázat</w:t>
      </w:r>
      <w:r w:rsidR="00A61CFC" w:rsidRPr="00BA1E61">
        <w:t>ot másik kategóriába</w:t>
      </w:r>
      <w:r w:rsidR="003E08F6" w:rsidRPr="00BA1E61">
        <w:t>,</w:t>
      </w:r>
      <w:r w:rsidR="00A61CFC" w:rsidRPr="00BA1E61">
        <w:t xml:space="preserve"> </w:t>
      </w:r>
      <w:r w:rsidR="00001FF7" w:rsidRPr="00BA1E61">
        <w:t>annak tartalma szerint</w:t>
      </w:r>
      <w:r w:rsidR="00E65A52" w:rsidRPr="00BA1E61">
        <w:t>.</w:t>
      </w:r>
      <w:r w:rsidR="00640465" w:rsidRPr="00BA1E61">
        <w:t xml:space="preserve"> </w:t>
      </w:r>
    </w:p>
    <w:p w14:paraId="078B3CFD" w14:textId="483B2FFE" w:rsidR="00235583" w:rsidRPr="00BA1E61" w:rsidRDefault="00235583" w:rsidP="00235583">
      <w:pPr>
        <w:jc w:val="both"/>
      </w:pPr>
      <w:r w:rsidRPr="00BA1E61">
        <w:t>Felhívjuk pályázóink figyelmét, hogy a pályázati űrlap kérdései mindössze</w:t>
      </w:r>
      <w:r w:rsidR="00593FC9" w:rsidRPr="00BA1E61">
        <w:t>sen</w:t>
      </w:r>
      <w:r w:rsidRPr="00BA1E61">
        <w:t xml:space="preserve"> 3 gépelt oldal terjedelemb</w:t>
      </w:r>
      <w:r w:rsidR="00B3546D" w:rsidRPr="00BA1E61">
        <w:t>en adnak lehetőséget a projekte</w:t>
      </w:r>
      <w:r w:rsidRPr="00BA1E61">
        <w:t xml:space="preserve">k bemutatására. A korábban </w:t>
      </w:r>
      <w:r w:rsidR="00D73986">
        <w:t>működtetett</w:t>
      </w:r>
      <w:r w:rsidRPr="00BA1E61">
        <w:t xml:space="preserve"> pályázati folyamataink tapasztalatai alapján javasoljuk a jelentkező cégek</w:t>
      </w:r>
      <w:r w:rsidR="00B3546D" w:rsidRPr="00BA1E61">
        <w:t xml:space="preserve"> számára, hogy először saját maguk foglalják össze </w:t>
      </w:r>
      <w:r w:rsidRPr="00BA1E61">
        <w:t>a pályázat részle</w:t>
      </w:r>
      <w:r w:rsidR="00B3546D" w:rsidRPr="00BA1E61">
        <w:t xml:space="preserve">tes bemutatását. A kidolgozott projekt tartalmát </w:t>
      </w:r>
      <w:r w:rsidRPr="00BA1E61">
        <w:t xml:space="preserve">ezután érdemes beilleszteni az </w:t>
      </w:r>
      <w:r w:rsidR="00B3546D" w:rsidRPr="00BA1E61">
        <w:t xml:space="preserve">űrlap </w:t>
      </w:r>
      <w:r w:rsidRPr="00BA1E61">
        <w:t>adott kérdés</w:t>
      </w:r>
      <w:r w:rsidR="00B3546D" w:rsidRPr="00BA1E61">
        <w:t>é</w:t>
      </w:r>
      <w:r w:rsidRPr="00BA1E61">
        <w:t>hez rendelkezésre álló cellákba.</w:t>
      </w:r>
    </w:p>
    <w:p w14:paraId="03AF6066" w14:textId="77777777" w:rsidR="00331C2F" w:rsidRPr="00BA1E61" w:rsidRDefault="00331C2F" w:rsidP="00331C2F">
      <w:pPr>
        <w:jc w:val="both"/>
      </w:pPr>
      <w:r w:rsidRPr="00BA1E61">
        <w:t>A pályázatra kézírással beküldött űrlapot nem tudunk befogadni.</w:t>
      </w:r>
    </w:p>
    <w:p w14:paraId="7A11DC27" w14:textId="77777777" w:rsidR="00331C2F" w:rsidRPr="00BA1E61" w:rsidRDefault="00331C2F" w:rsidP="00331C2F">
      <w:pPr>
        <w:jc w:val="both"/>
      </w:pPr>
      <w:r w:rsidRPr="00BA1E61">
        <w:t>A pályázati űrlapot magyar nyelven kérjük kitölteni.</w:t>
      </w:r>
    </w:p>
    <w:p w14:paraId="5D87584A" w14:textId="77777777" w:rsidR="005C1226" w:rsidRDefault="005C1226" w:rsidP="00523050">
      <w:pPr>
        <w:spacing w:after="240"/>
        <w:jc w:val="both"/>
        <w:rPr>
          <w:b/>
        </w:rPr>
      </w:pPr>
    </w:p>
    <w:p w14:paraId="1A37BFBA" w14:textId="52899E27" w:rsidR="006A6819" w:rsidRPr="00BA1E61" w:rsidRDefault="006A6819" w:rsidP="00523050">
      <w:pPr>
        <w:spacing w:after="240"/>
        <w:jc w:val="both"/>
        <w:rPr>
          <w:b/>
        </w:rPr>
      </w:pPr>
      <w:r w:rsidRPr="00BA1E61">
        <w:rPr>
          <w:b/>
        </w:rPr>
        <w:t>A pályázat benyújtásának</w:t>
      </w:r>
      <w:r w:rsidR="00E43182" w:rsidRPr="00BA1E61">
        <w:rPr>
          <w:b/>
        </w:rPr>
        <w:t xml:space="preserve"> menete</w:t>
      </w:r>
      <w:r w:rsidR="008138B2">
        <w:rPr>
          <w:b/>
        </w:rPr>
        <w:t xml:space="preserve"> lépésről lépésre</w:t>
      </w:r>
      <w:r w:rsidR="00E33B9E" w:rsidRPr="00BA1E61">
        <w:rPr>
          <w:b/>
        </w:rPr>
        <w:t xml:space="preserve">: </w:t>
      </w:r>
    </w:p>
    <w:p w14:paraId="67C30A46" w14:textId="235876FE" w:rsidR="003B2175" w:rsidRPr="00BA1E61" w:rsidRDefault="00E875AA" w:rsidP="008138B2">
      <w:pPr>
        <w:pStyle w:val="Listaszerbekezds"/>
        <w:numPr>
          <w:ilvl w:val="0"/>
          <w:numId w:val="12"/>
        </w:numPr>
        <w:jc w:val="both"/>
      </w:pPr>
      <w:r w:rsidRPr="00BA1E61">
        <w:t xml:space="preserve">Jelentkezési szándék esetén </w:t>
      </w:r>
      <w:r w:rsidRPr="001D0A67">
        <w:t>a</w:t>
      </w:r>
      <w:r w:rsidR="003B2175" w:rsidRPr="001D0A67">
        <w:t xml:space="preserve">z </w:t>
      </w:r>
      <w:hyperlink r:id="rId11" w:history="1">
        <w:r w:rsidR="003B2175" w:rsidRPr="001D0A67">
          <w:rPr>
            <w:rStyle w:val="Hiperhivatkozs"/>
          </w:rPr>
          <w:t>Effekteam honlapjáról</w:t>
        </w:r>
      </w:hyperlink>
      <w:r w:rsidR="003B2175" w:rsidRPr="001D0A67">
        <w:t xml:space="preserve"> letölthető</w:t>
      </w:r>
      <w:r w:rsidR="003B2175" w:rsidRPr="00BA1E61">
        <w:t xml:space="preserve"> </w:t>
      </w:r>
      <w:r w:rsidR="003B2175" w:rsidRPr="008138B2">
        <w:rPr>
          <w:b/>
          <w:i/>
          <w:sz w:val="28"/>
          <w:szCs w:val="28"/>
        </w:rPr>
        <w:t>regisztrációs adatlapot</w:t>
      </w:r>
      <w:r w:rsidR="00D1052D" w:rsidRPr="008138B2">
        <w:rPr>
          <w:b/>
          <w:i/>
        </w:rPr>
        <w:t xml:space="preserve"> (ez még nem a pályázati űrlap)</w:t>
      </w:r>
      <w:r w:rsidR="00D1052D" w:rsidRPr="008138B2">
        <w:rPr>
          <w:b/>
          <w:i/>
          <w:sz w:val="28"/>
          <w:szCs w:val="28"/>
        </w:rPr>
        <w:t xml:space="preserve"> </w:t>
      </w:r>
      <w:r w:rsidR="003B2175" w:rsidRPr="00BA1E61">
        <w:t xml:space="preserve">kérjük a </w:t>
      </w:r>
      <w:hyperlink r:id="rId12" w:history="1">
        <w:r w:rsidR="00796333" w:rsidRPr="0056146B">
          <w:rPr>
            <w:rStyle w:val="Hiperhivatkozs"/>
          </w:rPr>
          <w:t>dij@effekteam.hu</w:t>
        </w:r>
      </w:hyperlink>
      <w:r w:rsidR="00796333">
        <w:t xml:space="preserve"> </w:t>
      </w:r>
      <w:r w:rsidR="003B2175" w:rsidRPr="00BA1E61">
        <w:t xml:space="preserve">e-mail címre küldjék be. </w:t>
      </w:r>
    </w:p>
    <w:p w14:paraId="406E191D" w14:textId="08692EC6" w:rsidR="003B2175" w:rsidRPr="00BA1E61" w:rsidRDefault="003B2175" w:rsidP="008138B2">
      <w:pPr>
        <w:pStyle w:val="Listaszerbekezds"/>
        <w:numPr>
          <w:ilvl w:val="0"/>
          <w:numId w:val="12"/>
        </w:numPr>
        <w:jc w:val="both"/>
      </w:pPr>
      <w:r w:rsidRPr="00BA1E61">
        <w:t xml:space="preserve">A regisztrációs adatlapon megadott pályázati kapcsolattartó részére továbbítjuk a </w:t>
      </w:r>
      <w:r w:rsidRPr="008138B2">
        <w:rPr>
          <w:b/>
          <w:i/>
          <w:sz w:val="28"/>
          <w:szCs w:val="28"/>
        </w:rPr>
        <w:t>pályázati űrlapot.</w:t>
      </w:r>
    </w:p>
    <w:p w14:paraId="03960096" w14:textId="190DF8D1" w:rsidR="004E4BB6" w:rsidRDefault="006A6819" w:rsidP="008138B2">
      <w:pPr>
        <w:pStyle w:val="Listaszerbekezds"/>
        <w:numPr>
          <w:ilvl w:val="0"/>
          <w:numId w:val="12"/>
        </w:numPr>
        <w:jc w:val="both"/>
      </w:pPr>
      <w:r w:rsidRPr="00BA1E61">
        <w:lastRenderedPageBreak/>
        <w:t>A</w:t>
      </w:r>
      <w:r w:rsidR="00E33B9E" w:rsidRPr="00BA1E61">
        <w:t xml:space="preserve"> kitöltött pályázat</w:t>
      </w:r>
      <w:r w:rsidR="00E65A52" w:rsidRPr="00BA1E61">
        <w:t xml:space="preserve">i űrlapot a </w:t>
      </w:r>
      <w:hyperlink r:id="rId13" w:history="1">
        <w:r w:rsidR="005701DF" w:rsidRPr="007F5814">
          <w:rPr>
            <w:rStyle w:val="Hiperhivatkozs"/>
          </w:rPr>
          <w:t>dij</w:t>
        </w:r>
        <w:r w:rsidR="00E65A52" w:rsidRPr="007F5814">
          <w:rPr>
            <w:rStyle w:val="Hiperhivatkozs"/>
          </w:rPr>
          <w:t>@effekte</w:t>
        </w:r>
        <w:r w:rsidR="00001FF7" w:rsidRPr="007F5814">
          <w:rPr>
            <w:rStyle w:val="Hiperhivatkozs"/>
          </w:rPr>
          <w:t>a</w:t>
        </w:r>
        <w:r w:rsidR="00E65A52" w:rsidRPr="007F5814">
          <w:rPr>
            <w:rStyle w:val="Hiperhivatkozs"/>
          </w:rPr>
          <w:t>m.hu</w:t>
        </w:r>
      </w:hyperlink>
      <w:r w:rsidR="00E65A52" w:rsidRPr="00BA1E61">
        <w:t xml:space="preserve"> e-mail címre </w:t>
      </w:r>
      <w:r w:rsidR="00CE542B" w:rsidRPr="008138B2">
        <w:rPr>
          <w:b/>
        </w:rPr>
        <w:t>2021</w:t>
      </w:r>
      <w:r w:rsidR="00E33B9E" w:rsidRPr="008138B2">
        <w:rPr>
          <w:b/>
        </w:rPr>
        <w:t>.</w:t>
      </w:r>
      <w:r w:rsidR="00E65A52" w:rsidRPr="008138B2">
        <w:rPr>
          <w:b/>
        </w:rPr>
        <w:t xml:space="preserve"> </w:t>
      </w:r>
      <w:r w:rsidR="00D02019" w:rsidRPr="008138B2">
        <w:rPr>
          <w:b/>
        </w:rPr>
        <w:t>július</w:t>
      </w:r>
      <w:r w:rsidR="00E65A52" w:rsidRPr="008138B2">
        <w:rPr>
          <w:b/>
        </w:rPr>
        <w:t xml:space="preserve"> </w:t>
      </w:r>
      <w:r w:rsidR="0041416D" w:rsidRPr="008138B2">
        <w:rPr>
          <w:b/>
        </w:rPr>
        <w:t>26</w:t>
      </w:r>
      <w:r w:rsidR="00E33B9E" w:rsidRPr="008138B2">
        <w:rPr>
          <w:b/>
        </w:rPr>
        <w:t>. 23:59-ig</w:t>
      </w:r>
      <w:r w:rsidR="00E33B9E" w:rsidRPr="00BA1E61">
        <w:t xml:space="preserve"> kérjük beküldeni. </w:t>
      </w:r>
    </w:p>
    <w:p w14:paraId="2CA12820" w14:textId="77777777" w:rsidR="002E4E3E" w:rsidRPr="00BA1E61" w:rsidRDefault="00E33B9E" w:rsidP="00060D4C">
      <w:pPr>
        <w:jc w:val="both"/>
      </w:pPr>
      <w:r w:rsidRPr="00BA1E61">
        <w:t xml:space="preserve">A pályázati űrlappal együtt lehetőség van a programhoz kapcsolódó </w:t>
      </w:r>
      <w:r w:rsidR="00E65A52" w:rsidRPr="00BA1E61">
        <w:t xml:space="preserve">és azt bemutató </w:t>
      </w:r>
      <w:r w:rsidRPr="00BA1E61">
        <w:t>egyéb anyagok mellé</w:t>
      </w:r>
      <w:r w:rsidR="00E65A52" w:rsidRPr="00BA1E61">
        <w:t xml:space="preserve">kelésére is, </w:t>
      </w:r>
      <w:r w:rsidR="00B3546D" w:rsidRPr="00BA1E61">
        <w:t>amelyeket csatolmányként kérün</w:t>
      </w:r>
      <w:r w:rsidR="00523050" w:rsidRPr="00BA1E61">
        <w:t>k</w:t>
      </w:r>
      <w:r w:rsidR="0017396A" w:rsidRPr="00BA1E61">
        <w:t xml:space="preserve"> e-mailben</w:t>
      </w:r>
      <w:r w:rsidR="00F168CC" w:rsidRPr="00BA1E61">
        <w:t xml:space="preserve"> megküldeni, összesen maximum 20</w:t>
      </w:r>
      <w:r w:rsidR="0017396A" w:rsidRPr="00BA1E61">
        <w:t xml:space="preserve"> MB mére</w:t>
      </w:r>
      <w:r w:rsidR="00E875AA" w:rsidRPr="00BA1E61">
        <w:t xml:space="preserve">tben. </w:t>
      </w:r>
      <w:r w:rsidR="0017396A" w:rsidRPr="00BA1E61">
        <w:t>A nagy terjedelmű fotókat, videókat, kiadványokat digitális formában</w:t>
      </w:r>
      <w:r w:rsidR="00F168CC" w:rsidRPr="00BA1E61">
        <w:t xml:space="preserve"> fájlme</w:t>
      </w:r>
      <w:r w:rsidR="00E875AA" w:rsidRPr="00BA1E61">
        <w:t>gosztó oldalakon keresztül kérjü</w:t>
      </w:r>
      <w:r w:rsidR="00F168CC" w:rsidRPr="00BA1E61">
        <w:t xml:space="preserve">k eljuttatni pl. </w:t>
      </w:r>
      <w:proofErr w:type="spellStart"/>
      <w:r w:rsidR="00F168CC" w:rsidRPr="00BA1E61">
        <w:t>wetransfer</w:t>
      </w:r>
      <w:proofErr w:type="spellEnd"/>
      <w:r w:rsidR="00F168CC" w:rsidRPr="00BA1E61">
        <w:t>.</w:t>
      </w:r>
    </w:p>
    <w:p w14:paraId="3D8D1EDA" w14:textId="77777777" w:rsidR="00331C2F" w:rsidRPr="00BA1E61" w:rsidRDefault="00331C2F" w:rsidP="00331C2F">
      <w:pPr>
        <w:jc w:val="both"/>
      </w:pPr>
      <w:r w:rsidRPr="00BA1E61">
        <w:t>A sikeres pályázati jelentkezésről minden esetben visszaigazolást küldünk a pályázóknak.</w:t>
      </w:r>
    </w:p>
    <w:p w14:paraId="69E5791E" w14:textId="77777777" w:rsidR="00331C2F" w:rsidRPr="00BA1E61" w:rsidRDefault="00331C2F" w:rsidP="00331C2F">
      <w:pPr>
        <w:jc w:val="both"/>
      </w:pPr>
      <w:r w:rsidRPr="00BA1E61">
        <w:t>Az Effekteam fenntartja a jogot, hogy a nevezési határidőt meghosszabbítsa.</w:t>
      </w:r>
    </w:p>
    <w:p w14:paraId="236471A1" w14:textId="21AD08A7" w:rsidR="000C7BA7" w:rsidRPr="00BA1E61" w:rsidRDefault="000C7BA7" w:rsidP="000C7BA7">
      <w:pPr>
        <w:jc w:val="both"/>
      </w:pPr>
      <w:r w:rsidRPr="00BA1E61">
        <w:t>A pályázat keretében tudomásunkra jutott információkat bizalmasan kezeljük, és azokat csak a pályázó engedélyével tesszük közzé bármilyen nyilvános platformon!</w:t>
      </w:r>
    </w:p>
    <w:p w14:paraId="6FEAC908" w14:textId="77777777" w:rsidR="005C1226" w:rsidRDefault="005C1226" w:rsidP="00060D4C">
      <w:pPr>
        <w:jc w:val="both"/>
        <w:rPr>
          <w:b/>
        </w:rPr>
      </w:pPr>
    </w:p>
    <w:p w14:paraId="5F67FF62" w14:textId="7955E979" w:rsidR="002E4E3E" w:rsidRPr="00BA1E61" w:rsidRDefault="00331C2F" w:rsidP="00060D4C">
      <w:pPr>
        <w:jc w:val="both"/>
        <w:rPr>
          <w:b/>
        </w:rPr>
      </w:pPr>
      <w:r w:rsidRPr="00BA1E61">
        <w:rPr>
          <w:b/>
        </w:rPr>
        <w:t>Költségek</w:t>
      </w:r>
      <w:r w:rsidR="002E4E3E" w:rsidRPr="00BA1E61">
        <w:rPr>
          <w:b/>
        </w:rPr>
        <w:t>:</w:t>
      </w:r>
    </w:p>
    <w:p w14:paraId="33BD40E6" w14:textId="5A2AE9F1" w:rsidR="00042125" w:rsidRPr="00BA1E61" w:rsidRDefault="00042125" w:rsidP="00060D4C">
      <w:pPr>
        <w:jc w:val="both"/>
      </w:pPr>
      <w:r w:rsidRPr="00BA1E61">
        <w:t>A pályázat</w:t>
      </w:r>
      <w:r w:rsidR="00593FC9" w:rsidRPr="00BA1E61">
        <w:t xml:space="preserve">on történő részvételnek </w:t>
      </w:r>
      <w:r w:rsidRPr="00BA1E61">
        <w:t xml:space="preserve">adminisztrációs költsége van, amelynek </w:t>
      </w:r>
      <w:r w:rsidR="00B3546D" w:rsidRPr="00BA1E61">
        <w:t xml:space="preserve">összegét a jelentkező cég a </w:t>
      </w:r>
      <w:r w:rsidRPr="00BA1E61">
        <w:t>kiállított számla alapján utalhat</w:t>
      </w:r>
      <w:r w:rsidR="00331C2F" w:rsidRPr="00BA1E61">
        <w:t>ja</w:t>
      </w:r>
      <w:r w:rsidRPr="00BA1E61">
        <w:t xml:space="preserve"> át az Effekteam számlájára.</w:t>
      </w:r>
    </w:p>
    <w:p w14:paraId="7E6F796A" w14:textId="77777777" w:rsidR="0041163D" w:rsidRPr="00BA1E61" w:rsidRDefault="009222E8" w:rsidP="00060D4C">
      <w:pPr>
        <w:jc w:val="both"/>
      </w:pPr>
      <w:r w:rsidRPr="00BA1E61">
        <w:t>A pályázaton történő részvétel az Effekteam tagjai számára</w:t>
      </w:r>
      <w:r w:rsidR="00001FF7" w:rsidRPr="00BA1E61">
        <w:t xml:space="preserve"> tagsági csomagtól függően</w:t>
      </w:r>
      <w:r w:rsidR="0041163D" w:rsidRPr="00BA1E61">
        <w:t>:</w:t>
      </w:r>
    </w:p>
    <w:p w14:paraId="1591CAC0" w14:textId="6E916792" w:rsidR="0041163D" w:rsidRPr="00BA1E61" w:rsidRDefault="00D02019" w:rsidP="0041163D">
      <w:pPr>
        <w:pStyle w:val="Listaszerbekezds"/>
        <w:numPr>
          <w:ilvl w:val="0"/>
          <w:numId w:val="9"/>
        </w:numPr>
        <w:jc w:val="both"/>
      </w:pPr>
      <w:r w:rsidRPr="00BA1E61">
        <w:t>2</w:t>
      </w:r>
      <w:r w:rsidR="00001FF7" w:rsidRPr="00BA1E61">
        <w:t>9.000 Ft+ ÁFA</w:t>
      </w:r>
      <w:r w:rsidR="006645EE">
        <w:t xml:space="preserve"> Platina tagság esetén</w:t>
      </w:r>
      <w:r w:rsidR="00593FC9" w:rsidRPr="00BA1E61">
        <w:t>,</w:t>
      </w:r>
    </w:p>
    <w:p w14:paraId="151BE951" w14:textId="55D885F3" w:rsidR="0041163D" w:rsidRPr="00BA1E61" w:rsidRDefault="00D02019" w:rsidP="0041163D">
      <w:pPr>
        <w:pStyle w:val="Listaszerbekezds"/>
        <w:numPr>
          <w:ilvl w:val="0"/>
          <w:numId w:val="9"/>
        </w:numPr>
        <w:jc w:val="both"/>
      </w:pPr>
      <w:r w:rsidRPr="00BA1E61">
        <w:t>3</w:t>
      </w:r>
      <w:r w:rsidR="00BB1054" w:rsidRPr="00BA1E61">
        <w:t>9</w:t>
      </w:r>
      <w:r w:rsidR="00796333">
        <w:t>.</w:t>
      </w:r>
      <w:r w:rsidR="00BB1054" w:rsidRPr="00BA1E61">
        <w:t>000 Ft</w:t>
      </w:r>
      <w:r w:rsidR="00001FF7" w:rsidRPr="00BA1E61">
        <w:t xml:space="preserve"> + ÁFA</w:t>
      </w:r>
      <w:r w:rsidR="001C0BF1">
        <w:t xml:space="preserve"> Silver</w:t>
      </w:r>
      <w:r w:rsidR="005E7A2E">
        <w:t xml:space="preserve"> </w:t>
      </w:r>
      <w:r w:rsidR="006645EE">
        <w:t>tagság esetén</w:t>
      </w:r>
    </w:p>
    <w:p w14:paraId="6AD2796D" w14:textId="5BAE1CD6" w:rsidR="0041163D" w:rsidRPr="00BA1E61" w:rsidRDefault="00D02019" w:rsidP="0041163D">
      <w:pPr>
        <w:pStyle w:val="Listaszerbekezds"/>
        <w:numPr>
          <w:ilvl w:val="0"/>
          <w:numId w:val="9"/>
        </w:numPr>
        <w:jc w:val="both"/>
      </w:pPr>
      <w:r w:rsidRPr="00BA1E61">
        <w:t>4</w:t>
      </w:r>
      <w:r w:rsidR="00001FF7" w:rsidRPr="00BA1E61">
        <w:t>9.000 Ft + ÁFA</w:t>
      </w:r>
      <w:r w:rsidR="006645EE">
        <w:t xml:space="preserve"> Bronz</w:t>
      </w:r>
      <w:r w:rsidR="005E7A2E">
        <w:t xml:space="preserve"> </w:t>
      </w:r>
      <w:r w:rsidR="001C0BF1">
        <w:t>tagság esetén</w:t>
      </w:r>
      <w:r w:rsidR="00BB1054" w:rsidRPr="00BA1E61">
        <w:t xml:space="preserve">, </w:t>
      </w:r>
    </w:p>
    <w:p w14:paraId="278942DC" w14:textId="63B5A308" w:rsidR="00E33B9E" w:rsidRPr="00BA1E61" w:rsidRDefault="00BB1054" w:rsidP="0041163D">
      <w:pPr>
        <w:pStyle w:val="Listaszerbekezds"/>
        <w:numPr>
          <w:ilvl w:val="0"/>
          <w:numId w:val="9"/>
        </w:numPr>
        <w:jc w:val="both"/>
      </w:pPr>
      <w:r w:rsidRPr="00BA1E61">
        <w:t xml:space="preserve">míg a szervezeti tagsággal nem </w:t>
      </w:r>
      <w:r w:rsidR="00337EFC" w:rsidRPr="00BA1E61">
        <w:t>rendelkezők</w:t>
      </w:r>
      <w:r w:rsidRPr="00BA1E61">
        <w:t xml:space="preserve"> </w:t>
      </w:r>
      <w:r w:rsidR="00D60C13" w:rsidRPr="00BA1E61">
        <w:t xml:space="preserve">részvételi díja </w:t>
      </w:r>
      <w:r w:rsidR="00436516" w:rsidRPr="00BA1E61">
        <w:t xml:space="preserve">egységesen </w:t>
      </w:r>
      <w:r w:rsidR="001C0BF1">
        <w:t>69.</w:t>
      </w:r>
      <w:r w:rsidR="00D60C13" w:rsidRPr="00BA1E61">
        <w:t>000 Ft</w:t>
      </w:r>
      <w:r w:rsidR="00001FF7" w:rsidRPr="00BA1E61">
        <w:t xml:space="preserve"> + ÁFA</w:t>
      </w:r>
      <w:r w:rsidR="00D60C13" w:rsidRPr="00BA1E61">
        <w:t>.</w:t>
      </w:r>
    </w:p>
    <w:p w14:paraId="57D6B9ED" w14:textId="77777777" w:rsidR="00D02019" w:rsidRPr="00BA1E61" w:rsidRDefault="00D02019" w:rsidP="00060D4C">
      <w:pPr>
        <w:jc w:val="both"/>
      </w:pPr>
      <w:r w:rsidRPr="00BA1E61">
        <w:t>Több pályázat esetén a második beadott pályázatra 25%, a harmadik beadott pályázatra 50%, a negyedik beadott pályázatra 75% kedvezmény jár.</w:t>
      </w:r>
    </w:p>
    <w:p w14:paraId="31F00E01" w14:textId="77777777" w:rsidR="00001FF7" w:rsidRPr="00BA1E61" w:rsidRDefault="00E33B9E" w:rsidP="00060D4C">
      <w:pPr>
        <w:jc w:val="both"/>
      </w:pPr>
      <w:r w:rsidRPr="00BA1E61">
        <w:t>A</w:t>
      </w:r>
      <w:r w:rsidR="00593FC9" w:rsidRPr="00BA1E61">
        <w:t xml:space="preserve"> pályázat</w:t>
      </w:r>
      <w:r w:rsidRPr="00BA1E61">
        <w:t xml:space="preserve"> adminisztrációs költség</w:t>
      </w:r>
      <w:r w:rsidR="00593FC9" w:rsidRPr="00BA1E61">
        <w:t>e</w:t>
      </w:r>
      <w:r w:rsidR="00001FF7" w:rsidRPr="00BA1E61">
        <w:t xml:space="preserve"> az alábbiakat foglalja magába:</w:t>
      </w:r>
    </w:p>
    <w:p w14:paraId="6155FE26" w14:textId="77777777" w:rsidR="00001FF7" w:rsidRPr="00BA1E61" w:rsidRDefault="00E33B9E" w:rsidP="00001FF7">
      <w:pPr>
        <w:pStyle w:val="Listaszerbekezds"/>
        <w:numPr>
          <w:ilvl w:val="0"/>
          <w:numId w:val="4"/>
        </w:numPr>
        <w:jc w:val="both"/>
      </w:pPr>
      <w:r w:rsidRPr="00BA1E61">
        <w:t>p</w:t>
      </w:r>
      <w:r w:rsidR="00001FF7" w:rsidRPr="00BA1E61">
        <w:t>ályázaton való részvétel</w:t>
      </w:r>
      <w:r w:rsidR="00D67190" w:rsidRPr="00BA1E61">
        <w:t xml:space="preserve"> (</w:t>
      </w:r>
      <w:r w:rsidR="008C1EAF" w:rsidRPr="00BA1E61">
        <w:t xml:space="preserve">pályázatok </w:t>
      </w:r>
      <w:r w:rsidR="00D67190" w:rsidRPr="00BA1E61">
        <w:t>adminisztráció</w:t>
      </w:r>
      <w:r w:rsidR="008C1EAF" w:rsidRPr="00BA1E61">
        <w:t>ja</w:t>
      </w:r>
      <w:r w:rsidR="00D67190" w:rsidRPr="00BA1E61">
        <w:t>, zsűrizésre való előkészítés</w:t>
      </w:r>
      <w:r w:rsidR="008C1EAF" w:rsidRPr="00BA1E61">
        <w:t>e</w:t>
      </w:r>
      <w:r w:rsidR="00D67190" w:rsidRPr="00BA1E61">
        <w:t>)</w:t>
      </w:r>
      <w:r w:rsidR="001578E0">
        <w:t>,</w:t>
      </w:r>
    </w:p>
    <w:p w14:paraId="3B03E414" w14:textId="1317250D" w:rsidR="002B74A0" w:rsidRPr="00BA1E61" w:rsidRDefault="002B74A0" w:rsidP="002B74A0">
      <w:pPr>
        <w:pStyle w:val="Listaszerbekezds"/>
        <w:numPr>
          <w:ilvl w:val="0"/>
          <w:numId w:val="4"/>
        </w:numPr>
        <w:jc w:val="both"/>
      </w:pPr>
      <w:r w:rsidRPr="00BA1E61">
        <w:t>a bíráló bizottság döntése után</w:t>
      </w:r>
      <w:r w:rsidR="00D73986">
        <w:t>i</w:t>
      </w:r>
      <w:r w:rsidRPr="00BA1E61">
        <w:t xml:space="preserve"> visszacsatolás a beadott pályázat szakmai tartalmáról</w:t>
      </w:r>
      <w:r w:rsidR="001578E0">
        <w:t>,</w:t>
      </w:r>
    </w:p>
    <w:p w14:paraId="1F5198CD" w14:textId="232BDDA3" w:rsidR="00EC65BA" w:rsidRPr="00BA1E61" w:rsidRDefault="002B74A0" w:rsidP="002B74A0">
      <w:pPr>
        <w:pStyle w:val="Listaszerbekezds"/>
        <w:numPr>
          <w:ilvl w:val="0"/>
          <w:numId w:val="4"/>
        </w:numPr>
        <w:jc w:val="both"/>
      </w:pPr>
      <w:r w:rsidRPr="00BA1E61">
        <w:t xml:space="preserve">minden </w:t>
      </w:r>
      <w:proofErr w:type="spellStart"/>
      <w:r w:rsidRPr="00BA1E61">
        <w:t>shortlistre</w:t>
      </w:r>
      <w:proofErr w:type="spellEnd"/>
      <w:r w:rsidRPr="00BA1E61">
        <w:t xml:space="preserve"> került</w:t>
      </w:r>
      <w:r w:rsidR="002D5702" w:rsidRPr="00BA1E61">
        <w:t>, azaz döntős</w:t>
      </w:r>
      <w:r w:rsidRPr="00BA1E61">
        <w:t xml:space="preserve"> pályázati projekt részt </w:t>
      </w:r>
      <w:r w:rsidR="0017278A" w:rsidRPr="00BA1E61">
        <w:t>vesz</w:t>
      </w:r>
      <w:r w:rsidRPr="00BA1E61">
        <w:t xml:space="preserve"> </w:t>
      </w:r>
      <w:r w:rsidR="00CE542B">
        <w:t>2021</w:t>
      </w:r>
      <w:r w:rsidRPr="00BA1E61">
        <w:t xml:space="preserve"> szeptemberében az Effekteam által szervezett online közönségszavazáson, így nagyobb nyilvánosságot biztosítva a cégek környezeti és társadalmi befektetési programjainak</w:t>
      </w:r>
      <w:r w:rsidR="001578E0">
        <w:t>,</w:t>
      </w:r>
    </w:p>
    <w:p w14:paraId="46BDD525" w14:textId="6C76588E" w:rsidR="001C0BF1" w:rsidRPr="00BA1E61" w:rsidRDefault="001C0BF1" w:rsidP="001C0BF1">
      <w:pPr>
        <w:pStyle w:val="Listaszerbekezds"/>
        <w:numPr>
          <w:ilvl w:val="0"/>
          <w:numId w:val="4"/>
        </w:numPr>
        <w:jc w:val="both"/>
      </w:pPr>
      <w:r w:rsidRPr="00D51275">
        <w:t>minden pályázó vállalattól egy képviselő jogosult részt venni az Effekteam éves szakmai konferenciáján</w:t>
      </w:r>
      <w:r w:rsidR="00CE542B">
        <w:t xml:space="preserve"> 2021. október </w:t>
      </w:r>
      <w:r w:rsidR="001D0A67">
        <w:t>1</w:t>
      </w:r>
      <w:r>
        <w:t>-</w:t>
      </w:r>
      <w:r w:rsidR="001D0A67">
        <w:t>j</w:t>
      </w:r>
      <w:r>
        <w:t>é</w:t>
      </w:r>
      <w:r w:rsidRPr="00D51275">
        <w:t>n, amelyen az Effekt 2030 - A közösségi befektetések díja is átadásra kerül</w:t>
      </w:r>
      <w:r>
        <w:t>,</w:t>
      </w:r>
    </w:p>
    <w:p w14:paraId="185FB988" w14:textId="77777777" w:rsidR="001A6D47" w:rsidRPr="00BA1E61" w:rsidRDefault="009C770B" w:rsidP="009C770B">
      <w:pPr>
        <w:pStyle w:val="Listaszerbekezds"/>
        <w:numPr>
          <w:ilvl w:val="0"/>
          <w:numId w:val="4"/>
        </w:numPr>
        <w:jc w:val="both"/>
      </w:pPr>
      <w:r w:rsidRPr="00BA1E61">
        <w:t xml:space="preserve">továbbá </w:t>
      </w:r>
      <w:r w:rsidR="001A6D47" w:rsidRPr="00BA1E61">
        <w:t>a</w:t>
      </w:r>
      <w:r w:rsidR="00E33B9E" w:rsidRPr="00BA1E61">
        <w:t xml:space="preserve"> döntőbe jutott és a díjazott pályázatokat az Effekteam</w:t>
      </w:r>
      <w:r w:rsidR="00EC65BA" w:rsidRPr="00BA1E61">
        <w:t xml:space="preserve"> </w:t>
      </w:r>
      <w:r w:rsidR="00E33B9E" w:rsidRPr="00BA1E61">
        <w:t>esettanulmány formájában</w:t>
      </w:r>
      <w:r w:rsidR="00BF3107" w:rsidRPr="00BA1E61">
        <w:t xml:space="preserve"> is</w:t>
      </w:r>
      <w:r w:rsidR="00E33B9E" w:rsidRPr="00BA1E61">
        <w:t xml:space="preserve"> közzéteszi </w:t>
      </w:r>
      <w:r w:rsidR="00BF3107" w:rsidRPr="00BA1E61">
        <w:t>honlapján</w:t>
      </w:r>
      <w:r w:rsidR="001A6D47" w:rsidRPr="00BA1E61">
        <w:t xml:space="preserve"> az eredményhirdetést követően</w:t>
      </w:r>
      <w:r w:rsidR="001578E0">
        <w:t>,</w:t>
      </w:r>
    </w:p>
    <w:p w14:paraId="2B5D4DB4" w14:textId="15A2A758" w:rsidR="009C770B" w:rsidRDefault="00CE542B" w:rsidP="009F5B76">
      <w:pPr>
        <w:pStyle w:val="Listaszerbekezds"/>
        <w:numPr>
          <w:ilvl w:val="0"/>
          <w:numId w:val="4"/>
        </w:numPr>
        <w:jc w:val="both"/>
      </w:pPr>
      <w:r>
        <w:t>2022</w:t>
      </w:r>
      <w:r w:rsidR="00D165CB" w:rsidRPr="00BA1E61">
        <w:t xml:space="preserve"> folyamán </w:t>
      </w:r>
      <w:r w:rsidR="001C0BF1">
        <w:t xml:space="preserve">az </w:t>
      </w:r>
      <w:r w:rsidR="00AF11DB" w:rsidRPr="00BA1E61">
        <w:t xml:space="preserve">Effekteam </w:t>
      </w:r>
      <w:r w:rsidR="005C1226">
        <w:t xml:space="preserve">által szervezett </w:t>
      </w:r>
      <w:r w:rsidR="00EC65BA" w:rsidRPr="00BA1E61">
        <w:t>műhelybeszélgetéseken</w:t>
      </w:r>
      <w:r w:rsidR="008E77C1" w:rsidRPr="00BA1E61">
        <w:t xml:space="preserve"> lehetőségük</w:t>
      </w:r>
      <w:r w:rsidR="00D165CB" w:rsidRPr="00BA1E61">
        <w:t xml:space="preserve"> van a </w:t>
      </w:r>
      <w:r w:rsidR="00AF11DB" w:rsidRPr="00BA1E61">
        <w:t>cégeknek bemutatni döntőbe jutott projektjeiket</w:t>
      </w:r>
      <w:r w:rsidR="001578E0">
        <w:t>,</w:t>
      </w:r>
    </w:p>
    <w:p w14:paraId="357ACE2E" w14:textId="77777777" w:rsidR="000C7BA7" w:rsidRPr="00BA1E61" w:rsidRDefault="00774FEF" w:rsidP="000C7BA7">
      <w:pPr>
        <w:pStyle w:val="Listaszerbekezds"/>
        <w:numPr>
          <w:ilvl w:val="0"/>
          <w:numId w:val="4"/>
        </w:numPr>
        <w:jc w:val="both"/>
      </w:pPr>
      <w:bookmarkStart w:id="0" w:name="_Hlk10623233"/>
      <w:r w:rsidRPr="00BA1E61">
        <w:t>az eredményekről sajtóközleményt adunk ki, amelyben m</w:t>
      </w:r>
      <w:r w:rsidR="002B74A0" w:rsidRPr="00BA1E61">
        <w:t>egjelenítjük a díjazott cégeket</w:t>
      </w:r>
      <w:bookmarkEnd w:id="0"/>
      <w:r w:rsidR="002B74A0" w:rsidRPr="00BA1E61">
        <w:t>.</w:t>
      </w:r>
    </w:p>
    <w:p w14:paraId="011AE3BA" w14:textId="1116059C" w:rsidR="007073EA" w:rsidRDefault="007073EA" w:rsidP="00060D4C">
      <w:pPr>
        <w:jc w:val="both"/>
        <w:rPr>
          <w:b/>
        </w:rPr>
      </w:pPr>
    </w:p>
    <w:p w14:paraId="434481BE" w14:textId="2A553BC7" w:rsidR="00E33B9E" w:rsidRPr="00BA1E61" w:rsidRDefault="00E33B9E" w:rsidP="00060D4C">
      <w:pPr>
        <w:jc w:val="both"/>
        <w:rPr>
          <w:b/>
        </w:rPr>
      </w:pPr>
      <w:r w:rsidRPr="00BA1E61">
        <w:rPr>
          <w:b/>
        </w:rPr>
        <w:lastRenderedPageBreak/>
        <w:t>Az értékelés menete</w:t>
      </w:r>
      <w:r w:rsidR="00F91D49" w:rsidRPr="00BA1E61">
        <w:rPr>
          <w:b/>
        </w:rPr>
        <w:t>:</w:t>
      </w:r>
      <w:bookmarkStart w:id="1" w:name="_GoBack"/>
      <w:bookmarkEnd w:id="1"/>
    </w:p>
    <w:p w14:paraId="3632375B" w14:textId="77777777" w:rsidR="00E33B9E" w:rsidRPr="00BA1E61" w:rsidRDefault="00E33B9E" w:rsidP="00060D4C">
      <w:pPr>
        <w:jc w:val="both"/>
      </w:pPr>
      <w:r w:rsidRPr="00BA1E61">
        <w:t>A benyújtott pályázatokat szakmai bíráló bizottság értékeli.</w:t>
      </w:r>
    </w:p>
    <w:p w14:paraId="3F827606" w14:textId="77777777" w:rsidR="00E33B9E" w:rsidRPr="00BA1E61" w:rsidRDefault="00E33B9E" w:rsidP="00060D4C">
      <w:pPr>
        <w:jc w:val="both"/>
      </w:pPr>
      <w:r w:rsidRPr="00BA1E61">
        <w:t>A bíráló bizottság tagjai:</w:t>
      </w:r>
    </w:p>
    <w:p w14:paraId="0AF6A777" w14:textId="7DC1E42B" w:rsidR="009B2A3A" w:rsidRPr="00BA1E61" w:rsidRDefault="009B2A3A" w:rsidP="009B2A3A">
      <w:pPr>
        <w:pStyle w:val="Listaszerbekezds"/>
        <w:numPr>
          <w:ilvl w:val="0"/>
          <w:numId w:val="1"/>
        </w:numPr>
        <w:jc w:val="both"/>
      </w:pPr>
      <w:proofErr w:type="spellStart"/>
      <w:r w:rsidRPr="005E7A2E">
        <w:rPr>
          <w:b/>
        </w:rPr>
        <w:t>Matolay</w:t>
      </w:r>
      <w:proofErr w:type="spellEnd"/>
      <w:r w:rsidRPr="005E7A2E">
        <w:rPr>
          <w:b/>
        </w:rPr>
        <w:t xml:space="preserve"> Réka</w:t>
      </w:r>
      <w:r w:rsidRPr="00BA1E61">
        <w:t xml:space="preserve">, </w:t>
      </w:r>
      <w:r w:rsidR="005C1226" w:rsidRPr="005C1226">
        <w:t>PhD, egyetemi docens, Budapesti Corvinus Egyetem</w:t>
      </w:r>
    </w:p>
    <w:p w14:paraId="33832732" w14:textId="32F07518" w:rsidR="009B2A3A" w:rsidRPr="00BA1E61" w:rsidRDefault="009B2A3A" w:rsidP="009B2A3A">
      <w:pPr>
        <w:pStyle w:val="Listaszerbekezds"/>
        <w:numPr>
          <w:ilvl w:val="0"/>
          <w:numId w:val="1"/>
        </w:numPr>
        <w:jc w:val="both"/>
      </w:pPr>
      <w:r w:rsidRPr="005E7A2E">
        <w:rPr>
          <w:b/>
        </w:rPr>
        <w:t>Nagy Bálint</w:t>
      </w:r>
      <w:r w:rsidRPr="00BA1E61">
        <w:t xml:space="preserve">, </w:t>
      </w:r>
      <w:r w:rsidR="005C1226" w:rsidRPr="005C1226">
        <w:rPr>
          <w:bCs/>
        </w:rPr>
        <w:t xml:space="preserve">lapigazgató, Pénzcentrum.hu, Agrárszektor, </w:t>
      </w:r>
      <w:proofErr w:type="spellStart"/>
      <w:r w:rsidR="005C1226" w:rsidRPr="005C1226">
        <w:rPr>
          <w:bCs/>
        </w:rPr>
        <w:t>HelloVidék</w:t>
      </w:r>
      <w:proofErr w:type="spellEnd"/>
    </w:p>
    <w:p w14:paraId="77F8FD56" w14:textId="40DA5568" w:rsidR="005C1226" w:rsidRDefault="009B2A3A" w:rsidP="005C1226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5E7A2E">
        <w:rPr>
          <w:b/>
          <w:bCs/>
        </w:rPr>
        <w:t>Pogány Éda Glória</w:t>
      </w:r>
      <w:r w:rsidRPr="005C1226">
        <w:rPr>
          <w:bCs/>
        </w:rPr>
        <w:t xml:space="preserve">, </w:t>
      </w:r>
      <w:r w:rsidR="005C1226" w:rsidRPr="005C1226">
        <w:rPr>
          <w:bCs/>
        </w:rPr>
        <w:t xml:space="preserve">üzleti fenntarthatósági vezető, </w:t>
      </w:r>
      <w:proofErr w:type="spellStart"/>
      <w:r w:rsidR="005C1226" w:rsidRPr="005C1226">
        <w:rPr>
          <w:bCs/>
        </w:rPr>
        <w:t>Syngenta</w:t>
      </w:r>
      <w:proofErr w:type="spellEnd"/>
      <w:r w:rsidR="005C1226" w:rsidRPr="005C1226">
        <w:rPr>
          <w:bCs/>
        </w:rPr>
        <w:t>, Kelet-Európa</w:t>
      </w:r>
    </w:p>
    <w:p w14:paraId="130B5A37" w14:textId="53681BAA" w:rsidR="005C1226" w:rsidRPr="005C1226" w:rsidRDefault="005C1226" w:rsidP="005C1226">
      <w:pPr>
        <w:pStyle w:val="Listaszerbekezds"/>
        <w:numPr>
          <w:ilvl w:val="0"/>
          <w:numId w:val="1"/>
        </w:numPr>
        <w:jc w:val="both"/>
        <w:rPr>
          <w:bCs/>
        </w:rPr>
      </w:pPr>
      <w:proofErr w:type="spellStart"/>
      <w:r w:rsidRPr="005E7A2E">
        <w:rPr>
          <w:b/>
          <w:bCs/>
        </w:rPr>
        <w:t>Schubauer</w:t>
      </w:r>
      <w:proofErr w:type="spellEnd"/>
      <w:r w:rsidRPr="005E7A2E">
        <w:rPr>
          <w:b/>
          <w:bCs/>
        </w:rPr>
        <w:t xml:space="preserve"> Krisztina</w:t>
      </w:r>
      <w:r>
        <w:rPr>
          <w:bCs/>
        </w:rPr>
        <w:t xml:space="preserve">, </w:t>
      </w:r>
      <w:r w:rsidR="001D0A67">
        <w:rPr>
          <w:bCs/>
        </w:rPr>
        <w:t xml:space="preserve">elnökségi tag, </w:t>
      </w:r>
      <w:proofErr w:type="spellStart"/>
      <w:r w:rsidR="001D0A67">
        <w:rPr>
          <w:bCs/>
        </w:rPr>
        <w:t>Effekteam</w:t>
      </w:r>
      <w:proofErr w:type="spellEnd"/>
      <w:r w:rsidR="001D0A67">
        <w:rPr>
          <w:bCs/>
        </w:rPr>
        <w:t xml:space="preserve">, </w:t>
      </w:r>
      <w:r w:rsidR="009D7BF2">
        <w:rPr>
          <w:bCs/>
        </w:rPr>
        <w:t xml:space="preserve">és </w:t>
      </w:r>
      <w:r w:rsidR="004364B7">
        <w:rPr>
          <w:bCs/>
        </w:rPr>
        <w:t xml:space="preserve">CSR szakértő, </w:t>
      </w:r>
      <w:proofErr w:type="spellStart"/>
      <w:r w:rsidR="004364B7">
        <w:rPr>
          <w:bCs/>
        </w:rPr>
        <w:t>Future</w:t>
      </w:r>
      <w:proofErr w:type="spellEnd"/>
      <w:r w:rsidR="004364B7">
        <w:rPr>
          <w:bCs/>
        </w:rPr>
        <w:t xml:space="preserve"> M</w:t>
      </w:r>
      <w:r w:rsidR="001D0A67">
        <w:rPr>
          <w:bCs/>
        </w:rPr>
        <w:t>ind</w:t>
      </w:r>
    </w:p>
    <w:p w14:paraId="5AF059FD" w14:textId="77777777" w:rsidR="005C1226" w:rsidRPr="005C1226" w:rsidRDefault="009B2A3A" w:rsidP="00995622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5E7A2E">
        <w:rPr>
          <w:b/>
          <w:bCs/>
        </w:rPr>
        <w:t>Szabó Gyula</w:t>
      </w:r>
      <w:r w:rsidRPr="005C1226">
        <w:rPr>
          <w:bCs/>
        </w:rPr>
        <w:t xml:space="preserve">, </w:t>
      </w:r>
      <w:r w:rsidR="005C1226" w:rsidRPr="005C1226">
        <w:rPr>
          <w:bCs/>
        </w:rPr>
        <w:t xml:space="preserve">kuratóriumi elnök, </w:t>
      </w:r>
      <w:proofErr w:type="spellStart"/>
      <w:r w:rsidR="005C1226" w:rsidRPr="005C1226">
        <w:rPr>
          <w:bCs/>
        </w:rPr>
        <w:t>Ökoszolgálat</w:t>
      </w:r>
      <w:proofErr w:type="spellEnd"/>
      <w:r w:rsidR="005C1226" w:rsidRPr="005C1226">
        <w:rPr>
          <w:bCs/>
        </w:rPr>
        <w:t xml:space="preserve"> Magyarország</w:t>
      </w:r>
    </w:p>
    <w:p w14:paraId="6E72D9D8" w14:textId="77777777" w:rsidR="00353953" w:rsidRPr="00BA1E61" w:rsidRDefault="00353953" w:rsidP="00060D4C">
      <w:pPr>
        <w:jc w:val="both"/>
      </w:pPr>
      <w:r w:rsidRPr="00BA1E61">
        <w:t xml:space="preserve">A bírálatra beérkezett pályázati űrlapokat a bíráló </w:t>
      </w:r>
      <w:r w:rsidR="002D5702" w:rsidRPr="00BA1E61">
        <w:t>bizottság minden tagja külön-külön</w:t>
      </w:r>
      <w:r w:rsidRPr="00BA1E61">
        <w:t xml:space="preserve"> értékeli</w:t>
      </w:r>
      <w:r w:rsidR="006B1D0C" w:rsidRPr="00BA1E61">
        <w:t>. A</w:t>
      </w:r>
      <w:r w:rsidR="0017278A" w:rsidRPr="00BA1E61">
        <w:t xml:space="preserve"> zsűritagok nem ismerik</w:t>
      </w:r>
      <w:r w:rsidR="006B1D0C" w:rsidRPr="00BA1E61">
        <w:t xml:space="preserve"> </w:t>
      </w:r>
      <w:r w:rsidRPr="00BA1E61">
        <w:t xml:space="preserve">a </w:t>
      </w:r>
      <w:r w:rsidR="00DE5F13" w:rsidRPr="00BA1E61">
        <w:t xml:space="preserve">zsűri </w:t>
      </w:r>
      <w:r w:rsidRPr="00BA1E61">
        <w:t>többi tag</w:t>
      </w:r>
      <w:r w:rsidR="00DE5F13" w:rsidRPr="00BA1E61">
        <w:t>jának</w:t>
      </w:r>
      <w:r w:rsidRPr="00BA1E61">
        <w:t xml:space="preserve"> a projekt</w:t>
      </w:r>
      <w:r w:rsidR="004E5CA0" w:rsidRPr="00BA1E61">
        <w:t>ek</w:t>
      </w:r>
      <w:r w:rsidRPr="00BA1E61">
        <w:t>re adott pontsz</w:t>
      </w:r>
      <w:r w:rsidR="00DE5F13" w:rsidRPr="00BA1E61">
        <w:t>ámai</w:t>
      </w:r>
      <w:r w:rsidRPr="00BA1E61">
        <w:t>t. Az értékelés során max</w:t>
      </w:r>
      <w:r w:rsidR="00DE5F13" w:rsidRPr="00BA1E61">
        <w:t>imum</w:t>
      </w:r>
      <w:r w:rsidRPr="00BA1E61">
        <w:t xml:space="preserve"> 40 pontot érhet el egy pályázó, amely</w:t>
      </w:r>
      <w:r w:rsidR="0017278A" w:rsidRPr="00BA1E61">
        <w:t>et</w:t>
      </w:r>
      <w:r w:rsidRPr="00BA1E61">
        <w:t xml:space="preserve"> az űrlap 4 kérdéscsoportjára adott pontok összesítésével lehet megszerezni.</w:t>
      </w:r>
    </w:p>
    <w:p w14:paraId="471C1A32" w14:textId="1D6864DC" w:rsidR="00353953" w:rsidRPr="00BA1E61" w:rsidRDefault="005C1226" w:rsidP="00060D4C">
      <w:pPr>
        <w:jc w:val="both"/>
      </w:pPr>
      <w:r>
        <w:t xml:space="preserve">Az értékelők által adott </w:t>
      </w:r>
      <w:r w:rsidR="004E5CA0" w:rsidRPr="00BA1E61">
        <w:t xml:space="preserve">pontszámokat </w:t>
      </w:r>
      <w:r w:rsidR="00E875AA" w:rsidRPr="00BA1E61">
        <w:t xml:space="preserve">minden pályázó esetében </w:t>
      </w:r>
      <w:r w:rsidR="00AE7F31" w:rsidRPr="00BA1E61">
        <w:t xml:space="preserve">az Effekteam </w:t>
      </w:r>
      <w:r w:rsidR="00A873C0" w:rsidRPr="00BA1E61">
        <w:t xml:space="preserve">munkatársai </w:t>
      </w:r>
      <w:r w:rsidR="00AE7F31" w:rsidRPr="00BA1E61">
        <w:t>összesíti</w:t>
      </w:r>
      <w:r w:rsidR="00A873C0" w:rsidRPr="00BA1E61">
        <w:t>k</w:t>
      </w:r>
      <w:r w:rsidR="00AE7F31" w:rsidRPr="00BA1E61">
        <w:t xml:space="preserve">, és az így megszerzett végső pontszámokat tartalmazó dokumentum </w:t>
      </w:r>
      <w:r w:rsidR="00A873C0" w:rsidRPr="00BA1E61">
        <w:t xml:space="preserve">alapján a bíráló bizottság </w:t>
      </w:r>
      <w:r w:rsidR="00AE7F31" w:rsidRPr="00BA1E61">
        <w:t>állí</w:t>
      </w:r>
      <w:r w:rsidR="00085344" w:rsidRPr="00BA1E61">
        <w:t xml:space="preserve">tja </w:t>
      </w:r>
      <w:r w:rsidR="00A873C0" w:rsidRPr="00BA1E61">
        <w:t xml:space="preserve">össze kategóriánként </w:t>
      </w:r>
      <w:r w:rsidR="00085344" w:rsidRPr="00BA1E61">
        <w:t>a</w:t>
      </w:r>
      <w:r w:rsidR="00A873C0" w:rsidRPr="00BA1E61">
        <w:t xml:space="preserve"> </w:t>
      </w:r>
      <w:proofErr w:type="spellStart"/>
      <w:r w:rsidR="00A873C0" w:rsidRPr="00BA1E61">
        <w:t>shortlistet</w:t>
      </w:r>
      <w:proofErr w:type="spellEnd"/>
      <w:r w:rsidR="00A873C0" w:rsidRPr="00BA1E61">
        <w:t>, azaz</w:t>
      </w:r>
      <w:r w:rsidR="00085344" w:rsidRPr="00BA1E61">
        <w:t xml:space="preserve"> </w:t>
      </w:r>
      <w:r w:rsidR="0017278A" w:rsidRPr="00BA1E61">
        <w:t xml:space="preserve">a </w:t>
      </w:r>
      <w:r w:rsidR="00085344" w:rsidRPr="00BA1E61">
        <w:t xml:space="preserve">döntős projektek listáját. </w:t>
      </w:r>
      <w:r w:rsidR="00A873C0" w:rsidRPr="00BA1E61">
        <w:t xml:space="preserve">Ezt követően </w:t>
      </w:r>
      <w:r w:rsidR="002D5702" w:rsidRPr="00BA1E61">
        <w:t xml:space="preserve">a bíráló bizottság egy </w:t>
      </w:r>
      <w:r w:rsidR="00EA46A7" w:rsidRPr="00BA1E61">
        <w:t xml:space="preserve">közös </w:t>
      </w:r>
      <w:r w:rsidR="00AE7F31" w:rsidRPr="00BA1E61">
        <w:t xml:space="preserve">találkozó </w:t>
      </w:r>
      <w:r w:rsidR="007A31DF" w:rsidRPr="00BA1E61">
        <w:t>alkalmával</w:t>
      </w:r>
      <w:r w:rsidR="00AE7F31" w:rsidRPr="00BA1E61">
        <w:t xml:space="preserve"> </w:t>
      </w:r>
      <w:r w:rsidR="007A31DF" w:rsidRPr="00BA1E61">
        <w:t xml:space="preserve">kategóriánként </w:t>
      </w:r>
      <w:r w:rsidR="002D5702" w:rsidRPr="00BA1E61">
        <w:t>döntést hoz</w:t>
      </w:r>
      <w:r w:rsidR="00AE7F31" w:rsidRPr="00BA1E61">
        <w:t xml:space="preserve"> a nyertesekről.</w:t>
      </w:r>
      <w:r w:rsidR="007A31DF" w:rsidRPr="00BA1E61">
        <w:t xml:space="preserve"> </w:t>
      </w:r>
    </w:p>
    <w:p w14:paraId="1C25CB34" w14:textId="558439F6" w:rsidR="006F378E" w:rsidRPr="00BA1E61" w:rsidRDefault="006F378E" w:rsidP="00060D4C">
      <w:pPr>
        <w:jc w:val="both"/>
      </w:pPr>
      <w:r w:rsidRPr="00BA1E61">
        <w:t>Amennyiben n</w:t>
      </w:r>
      <w:r w:rsidR="00BF3107" w:rsidRPr="00BA1E61">
        <w:t xml:space="preserve">incs elegendő számú és szakmailag megfelelő pályázat egy-egy kategóriában, </w:t>
      </w:r>
      <w:r w:rsidRPr="00BA1E61">
        <w:t>úgy a bíráló bizottság fenntartja a jogot, hogy nem hirdet nyertest az adott kategóriában</w:t>
      </w:r>
      <w:r w:rsidR="005C1226">
        <w:t xml:space="preserve"> (</w:t>
      </w:r>
      <w:r w:rsidR="002D5702" w:rsidRPr="00BA1E61">
        <w:t>cégméret és típus szerint sem</w:t>
      </w:r>
      <w:r w:rsidR="005C1226">
        <w:t>)</w:t>
      </w:r>
      <w:r w:rsidRPr="00BA1E61">
        <w:t>.</w:t>
      </w:r>
    </w:p>
    <w:p w14:paraId="70F157F7" w14:textId="711B7515" w:rsidR="002D5702" w:rsidRPr="00BA1E61" w:rsidRDefault="002D5702" w:rsidP="002D5702">
      <w:pPr>
        <w:jc w:val="both"/>
        <w:rPr>
          <w:b/>
        </w:rPr>
      </w:pPr>
      <w:r w:rsidRPr="00BA1E61">
        <w:t xml:space="preserve">A </w:t>
      </w:r>
      <w:proofErr w:type="spellStart"/>
      <w:r w:rsidRPr="00BA1E61">
        <w:t>shortlisre</w:t>
      </w:r>
      <w:proofErr w:type="spellEnd"/>
      <w:r w:rsidRPr="00BA1E61">
        <w:t xml:space="preserve"> </w:t>
      </w:r>
      <w:r w:rsidR="00805282" w:rsidRPr="00BA1E61">
        <w:t>került projektek</w:t>
      </w:r>
      <w:r w:rsidR="00D73902">
        <w:t>et</w:t>
      </w:r>
      <w:r w:rsidRPr="00BA1E61">
        <w:t xml:space="preserve"> az Effekteam honlapján és közösségi médiafelületén </w:t>
      </w:r>
      <w:r w:rsidR="00805282" w:rsidRPr="00BA1E61">
        <w:t xml:space="preserve">közönségszavazásra </w:t>
      </w:r>
      <w:r w:rsidR="00D73902">
        <w:t>bocsátja</w:t>
      </w:r>
      <w:r w:rsidR="00805282" w:rsidRPr="00BA1E61">
        <w:t xml:space="preserve">, mely alapján </w:t>
      </w:r>
      <w:r w:rsidRPr="00BA1E61">
        <w:t xml:space="preserve">a Közönség-díj kategóriában is győztest </w:t>
      </w:r>
      <w:r w:rsidR="005C1226">
        <w:t>hirdet</w:t>
      </w:r>
      <w:r w:rsidR="00805282" w:rsidRPr="00BA1E61">
        <w:t>. A pályázati űrlapon külön kérdést találnak</w:t>
      </w:r>
      <w:r w:rsidR="00E875AA" w:rsidRPr="00BA1E61">
        <w:t xml:space="preserve">, </w:t>
      </w:r>
      <w:r w:rsidR="00805282" w:rsidRPr="00BA1E61">
        <w:t xml:space="preserve">ahol </w:t>
      </w:r>
      <w:r w:rsidRPr="00BA1E61">
        <w:t>maximum</w:t>
      </w:r>
      <w:r w:rsidR="00E875AA" w:rsidRPr="00BA1E61">
        <w:t xml:space="preserve"> 1500 karakterben kérjük</w:t>
      </w:r>
      <w:r w:rsidR="005C1226">
        <w:t>,</w:t>
      </w:r>
      <w:r w:rsidR="00E875AA" w:rsidRPr="00BA1E61">
        <w:t xml:space="preserve"> foglalják össze</w:t>
      </w:r>
      <w:r w:rsidRPr="00BA1E61">
        <w:t xml:space="preserve"> </w:t>
      </w:r>
      <w:r w:rsidR="00E875AA" w:rsidRPr="00BA1E61">
        <w:t>projektjüket</w:t>
      </w:r>
      <w:r w:rsidRPr="00BA1E61">
        <w:t xml:space="preserve">. A bemutatáshoz </w:t>
      </w:r>
      <w:r w:rsidR="00805282" w:rsidRPr="00BA1E61">
        <w:t>3 db fotót kérünk c</w:t>
      </w:r>
      <w:r w:rsidRPr="00BA1E61">
        <w:t>satolni, illetve amennyiben van lehetőségük, akkor egy le</w:t>
      </w:r>
      <w:r w:rsidR="009F51F2">
        <w:t>g</w:t>
      </w:r>
      <w:r w:rsidRPr="00BA1E61">
        <w:t xml:space="preserve">feljebb 3 perces videót is </w:t>
      </w:r>
      <w:r w:rsidR="00805282" w:rsidRPr="00BA1E61">
        <w:t xml:space="preserve">kérjük, hogy </w:t>
      </w:r>
      <w:r w:rsidRPr="00BA1E61">
        <w:t>mellékeljenek.</w:t>
      </w:r>
    </w:p>
    <w:p w14:paraId="7C2AAFCC" w14:textId="77777777" w:rsidR="00C51A7A" w:rsidRDefault="00C51A7A" w:rsidP="00060D4C">
      <w:pPr>
        <w:jc w:val="both"/>
        <w:rPr>
          <w:b/>
        </w:rPr>
      </w:pPr>
    </w:p>
    <w:p w14:paraId="75C882E8" w14:textId="58136C32" w:rsidR="00E33B9E" w:rsidRPr="00BA1E61" w:rsidRDefault="00E33B9E" w:rsidP="00060D4C">
      <w:pPr>
        <w:jc w:val="both"/>
        <w:rPr>
          <w:b/>
        </w:rPr>
      </w:pPr>
      <w:r w:rsidRPr="00BA1E61">
        <w:rPr>
          <w:b/>
        </w:rPr>
        <w:t>Bírálati szempontok:</w:t>
      </w:r>
    </w:p>
    <w:p w14:paraId="2852F8F1" w14:textId="2FFC7F85" w:rsidR="003722FB" w:rsidRPr="00BA1E61" w:rsidRDefault="003722FB" w:rsidP="003722FB">
      <w:pPr>
        <w:jc w:val="both"/>
      </w:pPr>
      <w:r w:rsidRPr="00BA1E61">
        <w:rPr>
          <w:b/>
        </w:rPr>
        <w:t>közösség</w:t>
      </w:r>
      <w:r w:rsidRPr="00BA1E61">
        <w:t xml:space="preserve"> - a program során a partnerekkel kölcsönös érdekek mentén kialakított, egymás munkáját erősítő és a program sikerét növelő együttműködés(</w:t>
      </w:r>
      <w:proofErr w:type="spellStart"/>
      <w:r w:rsidRPr="00BA1E61">
        <w:t>ek</w:t>
      </w:r>
      <w:proofErr w:type="spellEnd"/>
      <w:r w:rsidRPr="00BA1E61">
        <w:t>) milyen hozzáadott értéket eredményeztek a program célcsoportját jelentő közösség számára, amelyeket a vállalat egyedül vagy más partnerekkel nem tudott volna elérni</w:t>
      </w:r>
      <w:r w:rsidR="00D73902">
        <w:t>;</w:t>
      </w:r>
    </w:p>
    <w:p w14:paraId="1224F65E" w14:textId="1293442C" w:rsidR="003722FB" w:rsidRPr="00BA1E61" w:rsidRDefault="003722FB" w:rsidP="003722FB">
      <w:pPr>
        <w:jc w:val="both"/>
      </w:pPr>
      <w:r w:rsidRPr="00BA1E61">
        <w:rPr>
          <w:b/>
        </w:rPr>
        <w:t>hatás</w:t>
      </w:r>
      <w:r w:rsidRPr="00BA1E61">
        <w:t xml:space="preserve"> - a programnak milyen eredményeit és hatását sikerült kimutatni a vállalat, a környezet és a társadalom szempontjából</w:t>
      </w:r>
      <w:r w:rsidR="00D73902">
        <w:t>;</w:t>
      </w:r>
    </w:p>
    <w:p w14:paraId="2F0C2C32" w14:textId="36AAFAD1" w:rsidR="00F91D49" w:rsidRPr="00BA1E61" w:rsidRDefault="003722FB" w:rsidP="00060D4C">
      <w:pPr>
        <w:jc w:val="both"/>
      </w:pPr>
      <w:r w:rsidRPr="00BA1E61">
        <w:rPr>
          <w:b/>
        </w:rPr>
        <w:t xml:space="preserve">jövő </w:t>
      </w:r>
      <w:r w:rsidRPr="00BA1E61">
        <w:t>- a program mennyiben alkalmaz előremutató, innovatív megoldásokat, és mennyiben várható hatásának fenntartása vagy tovább élése</w:t>
      </w:r>
      <w:r w:rsidR="00D73902">
        <w:t>.</w:t>
      </w:r>
    </w:p>
    <w:p w14:paraId="01084EEA" w14:textId="77777777" w:rsidR="00F91D49" w:rsidRPr="00BA1E61" w:rsidRDefault="00F91D49" w:rsidP="00F91D49">
      <w:pPr>
        <w:jc w:val="both"/>
      </w:pPr>
      <w:r w:rsidRPr="00BA1E61">
        <w:t xml:space="preserve">A közösség, hatás, jövő </w:t>
      </w:r>
      <w:r w:rsidR="003938C3" w:rsidRPr="00BA1E61">
        <w:t xml:space="preserve">szempontjainak </w:t>
      </w:r>
      <w:r w:rsidRPr="00BA1E61">
        <w:t>bemutatása során, kérjük első</w:t>
      </w:r>
      <w:r w:rsidR="002D5702" w:rsidRPr="00BA1E61">
        <w:t>sorban azokra a kérdésekre adjanak</w:t>
      </w:r>
      <w:r w:rsidRPr="00BA1E61">
        <w:t xml:space="preserve"> választ</w:t>
      </w:r>
      <w:r w:rsidR="00245B18" w:rsidRPr="00BA1E61">
        <w:t xml:space="preserve"> az űrlapon</w:t>
      </w:r>
      <w:r w:rsidRPr="00BA1E61">
        <w:t>, amelyek a program és az abb</w:t>
      </w:r>
      <w:r w:rsidR="003938C3" w:rsidRPr="00BA1E61">
        <w:t xml:space="preserve">an meghatározott célok szerint </w:t>
      </w:r>
      <w:r w:rsidRPr="00BA1E61">
        <w:t xml:space="preserve">relevánsak. A </w:t>
      </w:r>
      <w:r w:rsidRPr="00BA1E61">
        <w:lastRenderedPageBreak/>
        <w:t>program jellegéből adódóan előfordulhat, hogy nem feltétlenül szükséges az összes kérdés megválaszolása.</w:t>
      </w:r>
    </w:p>
    <w:p w14:paraId="0EA38207" w14:textId="5923A138" w:rsidR="00C51A7A" w:rsidRPr="00BA1E61" w:rsidRDefault="00F91D49" w:rsidP="00060D4C">
      <w:pPr>
        <w:jc w:val="both"/>
      </w:pPr>
      <w:r w:rsidRPr="00BA1E61">
        <w:t>A pályázatok értékelésekor kiemelt jelentősége van a rendelkezésre bocsátott információk minőségének, megbízhatóságának, ezért kitöltéskor kérjük, a pályázók törekedjenek arra, hogy a programhoz kapcsolódó legfontosabb tényeket bemutassák és az információkat alátámasztó dokumentumokat csat</w:t>
      </w:r>
      <w:r w:rsidR="00E94019" w:rsidRPr="00BA1E61">
        <w:t>olják.</w:t>
      </w:r>
    </w:p>
    <w:p w14:paraId="326E1E19" w14:textId="77777777" w:rsidR="00B40FCE" w:rsidRPr="00BA1E61" w:rsidRDefault="00B40FCE"/>
    <w:p w14:paraId="4585654C" w14:textId="77777777" w:rsidR="00E048A8" w:rsidRPr="00BA1E61" w:rsidRDefault="00E048A8" w:rsidP="00E048A8">
      <w:pPr>
        <w:spacing w:after="240"/>
        <w:jc w:val="center"/>
        <w:rPr>
          <w:b/>
          <w:sz w:val="28"/>
        </w:rPr>
      </w:pPr>
      <w:r w:rsidRPr="00BA1E61">
        <w:rPr>
          <w:b/>
          <w:sz w:val="28"/>
        </w:rPr>
        <w:t>PÁLYÁZATI MELLÉKLET</w:t>
      </w:r>
    </w:p>
    <w:p w14:paraId="298BE1A3" w14:textId="7FF4BF2D" w:rsidR="00F91D49" w:rsidRPr="00BA1E61" w:rsidRDefault="00E94019" w:rsidP="000D27B7">
      <w:pPr>
        <w:pStyle w:val="Listaszerbekezds"/>
        <w:numPr>
          <w:ilvl w:val="0"/>
          <w:numId w:val="10"/>
        </w:numPr>
        <w:spacing w:after="240"/>
        <w:jc w:val="center"/>
        <w:rPr>
          <w:b/>
          <w:sz w:val="24"/>
          <w:szCs w:val="24"/>
        </w:rPr>
      </w:pPr>
      <w:r w:rsidRPr="00BA1E61">
        <w:rPr>
          <w:b/>
          <w:sz w:val="24"/>
          <w:szCs w:val="24"/>
        </w:rPr>
        <w:t>A Fenntartható Fejlődési Keretrendszer 2030</w:t>
      </w:r>
      <w:r w:rsidR="00131E1F" w:rsidRPr="00BA1E61">
        <w:rPr>
          <w:rStyle w:val="Lbjegyzet-hivatkozs"/>
          <w:b/>
          <w:sz w:val="24"/>
          <w:szCs w:val="24"/>
        </w:rPr>
        <w:footnoteReference w:id="1"/>
      </w:r>
      <w:r w:rsidR="00E875AA" w:rsidRPr="00BA1E61">
        <w:rPr>
          <w:b/>
          <w:sz w:val="24"/>
          <w:szCs w:val="24"/>
        </w:rPr>
        <w:t xml:space="preserve"> és a keretrendszer alapján kialakított </w:t>
      </w:r>
      <w:r w:rsidR="00D830B4">
        <w:rPr>
          <w:b/>
          <w:sz w:val="24"/>
          <w:szCs w:val="24"/>
        </w:rPr>
        <w:t xml:space="preserve">általános </w:t>
      </w:r>
      <w:r w:rsidR="00E875AA" w:rsidRPr="00BA1E61">
        <w:rPr>
          <w:b/>
          <w:sz w:val="24"/>
          <w:szCs w:val="24"/>
        </w:rPr>
        <w:t>kategóriák leírása</w:t>
      </w:r>
    </w:p>
    <w:p w14:paraId="765BF990" w14:textId="77777777" w:rsidR="00E94019" w:rsidRPr="00BA1E61" w:rsidRDefault="00E94019" w:rsidP="00060D4C">
      <w:pPr>
        <w:jc w:val="both"/>
      </w:pPr>
      <w:r w:rsidRPr="00BA1E61">
        <w:t xml:space="preserve">A 2015 őszén elfogadott Fenntartható Fejlődési Keretrendszer </w:t>
      </w:r>
      <w:r w:rsidR="004F3B7B" w:rsidRPr="00BA1E61">
        <w:t xml:space="preserve">(SDG-k) </w:t>
      </w:r>
      <w:r w:rsidRPr="00BA1E61">
        <w:t>és annak gerincét képező célrendszer végrehajtása, azaz a világ fejlődési pályájának fenntartható irányba állítása az ENSZ eddig</w:t>
      </w:r>
      <w:r w:rsidR="006B1D0C" w:rsidRPr="00BA1E61">
        <w:t>i egyik legnagyobb vállalása.</w:t>
      </w:r>
    </w:p>
    <w:p w14:paraId="4181F0DD" w14:textId="77777777" w:rsidR="00E94019" w:rsidRPr="00BA1E61" w:rsidRDefault="00E94019" w:rsidP="00060D4C">
      <w:pPr>
        <w:jc w:val="both"/>
      </w:pPr>
      <w:r w:rsidRPr="00BA1E61">
        <w:t>A 2012-ben megrendezett Rio+20 ENSZ Fenntartható Fejlődési Konferencián döntés született arról, hogy a Millenniumi Fejlesztési Célok (</w:t>
      </w:r>
      <w:proofErr w:type="spellStart"/>
      <w:r w:rsidRPr="00BA1E61">
        <w:t>MDG-k</w:t>
      </w:r>
      <w:proofErr w:type="spellEnd"/>
      <w:r w:rsidRPr="00BA1E61">
        <w:t>) teljesítési határidejének lejártával a 2015 utáni időszakra a fenntarthatóság követelményeinek megfelelő agendára van szükség. Az új globális Fenntartható Fejlődési Keretrendszer a kiegyensúlyozott társadalmi fejlődés, a tartós gazdasági növekedés és a környezetvédelem pilléreire építve a fejlődő országok mellett a fejlett államokra is kiterjed. A korábbi, csak a fejlődő országok problémáira koncentráló logikával való szakítás így lehetőséget ad a fejlett országok számára is saját fejlesztési céljaik megvalósítására a keretrendszeren belül.</w:t>
      </w:r>
    </w:p>
    <w:p w14:paraId="31022953" w14:textId="77777777" w:rsidR="00E94019" w:rsidRPr="00BA1E61" w:rsidRDefault="00E94019" w:rsidP="00060D4C">
      <w:pPr>
        <w:jc w:val="both"/>
      </w:pPr>
      <w:r w:rsidRPr="00BA1E61">
        <w:t>2015 év elején vette kezdetét az a kormányközi tárgyalási folyamat, amely a teljes fejlesztési keretrendszert dolgozta ki 2015 őszére. A tárgyalások során a tagállamok megállapodtak arról, hogy a fenntartható fejlődésre való átállást milyen módon, milyen szereposztásban, együttműködési és finanszírozási lehetőségekkel, illetve milyen nyomon</w:t>
      </w:r>
      <w:r w:rsidR="0017278A" w:rsidRPr="00BA1E61">
        <w:t xml:space="preserve"> </w:t>
      </w:r>
      <w:r w:rsidRPr="00BA1E61">
        <w:t>követési eljárások igénybevételével kell megvalósítani.</w:t>
      </w:r>
    </w:p>
    <w:p w14:paraId="3AF8233A" w14:textId="77777777" w:rsidR="004F3B7B" w:rsidRPr="00BA1E61" w:rsidRDefault="00E94019" w:rsidP="0017445A">
      <w:pPr>
        <w:spacing w:after="0"/>
        <w:jc w:val="both"/>
      </w:pPr>
      <w:r w:rsidRPr="00BA1E61">
        <w:t>A kormányközi tárgyalási folyam</w:t>
      </w:r>
      <w:r w:rsidR="00131E1F" w:rsidRPr="00BA1E61">
        <w:t xml:space="preserve">at 2015 augusztusában zárult a </w:t>
      </w:r>
      <w:hyperlink r:id="rId14" w:history="1">
        <w:proofErr w:type="spellStart"/>
        <w:r w:rsidRPr="00BA1E61">
          <w:rPr>
            <w:rStyle w:val="Hiperhivatkozs"/>
            <w:i/>
          </w:rPr>
          <w:t>Transforming</w:t>
        </w:r>
        <w:proofErr w:type="spellEnd"/>
        <w:r w:rsidRPr="00BA1E61">
          <w:rPr>
            <w:rStyle w:val="Hiperhivatkozs"/>
            <w:i/>
          </w:rPr>
          <w:t xml:space="preserve"> </w:t>
        </w:r>
        <w:proofErr w:type="spellStart"/>
        <w:r w:rsidRPr="00BA1E61">
          <w:rPr>
            <w:rStyle w:val="Hiperhivatkozs"/>
            <w:i/>
          </w:rPr>
          <w:t>Our</w:t>
        </w:r>
        <w:proofErr w:type="spellEnd"/>
        <w:r w:rsidRPr="00BA1E61">
          <w:rPr>
            <w:rStyle w:val="Hiperhivatkozs"/>
            <w:i/>
          </w:rPr>
          <w:t xml:space="preserve"> World: The 2030 Age</w:t>
        </w:r>
        <w:r w:rsidR="00131E1F" w:rsidRPr="00BA1E61">
          <w:rPr>
            <w:rStyle w:val="Hiperhivatkozs"/>
            <w:i/>
          </w:rPr>
          <w:t xml:space="preserve">nda </w:t>
        </w:r>
        <w:proofErr w:type="spellStart"/>
        <w:r w:rsidR="00131E1F" w:rsidRPr="00BA1E61">
          <w:rPr>
            <w:rStyle w:val="Hiperhivatkozs"/>
            <w:i/>
          </w:rPr>
          <w:t>for</w:t>
        </w:r>
        <w:proofErr w:type="spellEnd"/>
        <w:r w:rsidR="00131E1F" w:rsidRPr="00BA1E61">
          <w:rPr>
            <w:rStyle w:val="Hiperhivatkozs"/>
            <w:i/>
          </w:rPr>
          <w:t xml:space="preserve"> </w:t>
        </w:r>
        <w:proofErr w:type="spellStart"/>
        <w:r w:rsidR="00131E1F" w:rsidRPr="00BA1E61">
          <w:rPr>
            <w:rStyle w:val="Hiperhivatkozs"/>
            <w:i/>
          </w:rPr>
          <w:t>Sustainable</w:t>
        </w:r>
        <w:proofErr w:type="spellEnd"/>
        <w:r w:rsidR="00131E1F" w:rsidRPr="00BA1E61">
          <w:rPr>
            <w:rStyle w:val="Hiperhivatkozs"/>
            <w:i/>
          </w:rPr>
          <w:t xml:space="preserve"> </w:t>
        </w:r>
        <w:proofErr w:type="spellStart"/>
        <w:r w:rsidR="00131E1F" w:rsidRPr="00BA1E61">
          <w:rPr>
            <w:rStyle w:val="Hiperhivatkozs"/>
            <w:i/>
          </w:rPr>
          <w:t>Development</w:t>
        </w:r>
        <w:proofErr w:type="spellEnd"/>
      </w:hyperlink>
      <w:r w:rsidRPr="00BA1E61">
        <w:t xml:space="preserve"> című záródokumentum konszenzussal történő elfogadásával.</w:t>
      </w:r>
      <w:r w:rsidR="00131E1F" w:rsidRPr="00BA1E61">
        <w:t xml:space="preserve"> A 2015 utáni fejlesztési irányokat kijelölő dokumentumot ünnepélyes keretek között a 2015. szeptember 25-27. között, New Yorkban megrendezett ENSZ Fejlesztési Csúcs első napján a 193 tagállam vezetője egyhangú döntéssel fogadta el.</w:t>
      </w:r>
    </w:p>
    <w:p w14:paraId="5C6C4C3F" w14:textId="77777777" w:rsidR="0017445A" w:rsidRPr="00BA1E61" w:rsidRDefault="0017445A" w:rsidP="0017445A">
      <w:pPr>
        <w:spacing w:after="0"/>
        <w:jc w:val="both"/>
      </w:pPr>
    </w:p>
    <w:p w14:paraId="31C52E5B" w14:textId="77777777" w:rsidR="005E6C3D" w:rsidRDefault="004F3B7B" w:rsidP="0017445A">
      <w:pPr>
        <w:spacing w:after="0"/>
        <w:jc w:val="both"/>
      </w:pPr>
      <w:r w:rsidRPr="00BA1E61">
        <w:t>Az</w:t>
      </w:r>
      <w:r w:rsidR="00A54834" w:rsidRPr="00BA1E61">
        <w:t xml:space="preserve"> Effekteam az</w:t>
      </w:r>
      <w:r w:rsidRPr="00BA1E61">
        <w:t xml:space="preserve"> ENSZ Fenntartható Fejlődési Keretrendszer célkitűzései (SDG-k) alapján </w:t>
      </w:r>
      <w:r w:rsidR="00A54834" w:rsidRPr="00BA1E61">
        <w:t xml:space="preserve">alakította ki </w:t>
      </w:r>
      <w:r w:rsidR="00DD3F04" w:rsidRPr="00BA1E61">
        <w:t xml:space="preserve">a díj </w:t>
      </w:r>
      <w:r w:rsidR="000C48E8">
        <w:t>általános</w:t>
      </w:r>
      <w:r w:rsidR="005D4C0D">
        <w:t xml:space="preserve"> </w:t>
      </w:r>
      <w:r w:rsidR="00DD3F04" w:rsidRPr="00BA1E61">
        <w:t>pályázati kategóriáit</w:t>
      </w:r>
      <w:r w:rsidR="005D4C0D">
        <w:t xml:space="preserve">. </w:t>
      </w:r>
    </w:p>
    <w:p w14:paraId="5AFD733A" w14:textId="77777777" w:rsidR="005E6C3D" w:rsidRDefault="005E6C3D" w:rsidP="0017445A">
      <w:pPr>
        <w:spacing w:after="0"/>
        <w:jc w:val="both"/>
      </w:pPr>
    </w:p>
    <w:p w14:paraId="41B60778" w14:textId="749032E5" w:rsidR="006F3265" w:rsidRPr="00BA1E61" w:rsidRDefault="00D1052D" w:rsidP="0017445A">
      <w:pPr>
        <w:spacing w:after="0"/>
        <w:jc w:val="both"/>
      </w:pPr>
      <w:r w:rsidRPr="00BA1E61">
        <w:t>O</w:t>
      </w:r>
      <w:r w:rsidR="00DD3F04" w:rsidRPr="00BA1E61">
        <w:t>lyan pályázatokat várunk, melyek a lenti</w:t>
      </w:r>
      <w:r w:rsidR="00D73902">
        <w:t>e</w:t>
      </w:r>
      <w:r w:rsidR="00DD3F04" w:rsidRPr="00BA1E61">
        <w:t xml:space="preserve">kben hivatkozott kategóriák valamelyikében </w:t>
      </w:r>
      <w:r w:rsidR="00146693" w:rsidRPr="00BA1E61">
        <w:t xml:space="preserve">pozitív, mérhető </w:t>
      </w:r>
      <w:r w:rsidR="00DD3F04" w:rsidRPr="00BA1E61">
        <w:t xml:space="preserve">társadalmi és/vagy környezeti hatást értek el a </w:t>
      </w:r>
      <w:proofErr w:type="gramStart"/>
      <w:r w:rsidR="00DD3F04" w:rsidRPr="00BA1E61">
        <w:t>közösség</w:t>
      </w:r>
      <w:r w:rsidR="005B00D0" w:rsidRPr="00BA1E61">
        <w:t>(</w:t>
      </w:r>
      <w:proofErr w:type="spellStart"/>
      <w:proofErr w:type="gramEnd"/>
      <w:r w:rsidR="005B00D0" w:rsidRPr="00BA1E61">
        <w:t>ek</w:t>
      </w:r>
      <w:proofErr w:type="spellEnd"/>
      <w:r w:rsidR="005B00D0" w:rsidRPr="00BA1E61">
        <w:t>)</w:t>
      </w:r>
      <w:r w:rsidR="00DD3F04" w:rsidRPr="00BA1E61">
        <w:t xml:space="preserve"> számára</w:t>
      </w:r>
      <w:r w:rsidR="006F3265" w:rsidRPr="00BA1E61">
        <w:t>, azaz ide tartoznak</w:t>
      </w:r>
      <w:r w:rsidR="002C59AF">
        <w:t xml:space="preserve"> pl.</w:t>
      </w:r>
    </w:p>
    <w:p w14:paraId="63F8D1E7" w14:textId="77777777" w:rsidR="006D4F8B" w:rsidRPr="006D4F8B" w:rsidRDefault="006D4F8B" w:rsidP="006D4F8B">
      <w:pPr>
        <w:pStyle w:val="Listaszerbekezds"/>
        <w:numPr>
          <w:ilvl w:val="0"/>
          <w:numId w:val="7"/>
        </w:numPr>
        <w:jc w:val="both"/>
        <w:rPr>
          <w:rFonts w:ascii="Arial Narrow" w:eastAsia="Times New Roman" w:hAnsi="Arial Narrow" w:cs="Calibri"/>
          <w:color w:val="000000"/>
          <w:lang w:eastAsia="hu-HU"/>
        </w:rPr>
      </w:pPr>
      <w:r w:rsidRPr="006D4F8B">
        <w:t xml:space="preserve">a munkavállalói, a beszállítói vagy a vásárlói közösségek életre pozitívan ható projektek, </w:t>
      </w:r>
    </w:p>
    <w:p w14:paraId="7F4966B9" w14:textId="5FAEAA0D" w:rsidR="006F3265" w:rsidRPr="006D4F8B" w:rsidRDefault="006F3265" w:rsidP="00D73902">
      <w:pPr>
        <w:pStyle w:val="Listaszerbekezds"/>
        <w:numPr>
          <w:ilvl w:val="0"/>
          <w:numId w:val="7"/>
        </w:numPr>
        <w:jc w:val="both"/>
        <w:rPr>
          <w:rFonts w:ascii="Arial Narrow" w:eastAsia="Times New Roman" w:hAnsi="Arial Narrow" w:cs="Calibri"/>
          <w:color w:val="000000"/>
          <w:lang w:eastAsia="hu-HU"/>
        </w:rPr>
      </w:pPr>
      <w:r w:rsidRPr="006D4F8B">
        <w:t>az egyes társadalmi csoportok jobblétét célzó projektek</w:t>
      </w:r>
      <w:r w:rsidR="00D73902" w:rsidRPr="006D4F8B">
        <w:t>,</w:t>
      </w:r>
    </w:p>
    <w:p w14:paraId="3DF6C922" w14:textId="4ABEAF61" w:rsidR="006F3265" w:rsidRPr="006D4F8B" w:rsidRDefault="006F3265" w:rsidP="00D73902">
      <w:pPr>
        <w:pStyle w:val="Listaszerbekezds"/>
        <w:numPr>
          <w:ilvl w:val="0"/>
          <w:numId w:val="7"/>
        </w:numPr>
        <w:jc w:val="both"/>
        <w:rPr>
          <w:rFonts w:ascii="Arial Narrow" w:eastAsia="Times New Roman" w:hAnsi="Arial Narrow" w:cs="Calibri"/>
          <w:color w:val="000000"/>
          <w:lang w:eastAsia="hu-HU"/>
        </w:rPr>
      </w:pPr>
      <w:r w:rsidRPr="006D4F8B">
        <w:t>az olyan felelős vállalati működés, amely valamilyen módon pozitívan hat az ökológiai környezetre</w:t>
      </w:r>
      <w:r w:rsidR="00D73902" w:rsidRPr="006D4F8B">
        <w:t>,</w:t>
      </w:r>
    </w:p>
    <w:p w14:paraId="6A7FE68A" w14:textId="458BF322" w:rsidR="006F3265" w:rsidRPr="006D4F8B" w:rsidRDefault="006F3265" w:rsidP="006D4F8B">
      <w:pPr>
        <w:pStyle w:val="Listaszerbekezds"/>
        <w:numPr>
          <w:ilvl w:val="0"/>
          <w:numId w:val="7"/>
        </w:numPr>
        <w:jc w:val="both"/>
        <w:rPr>
          <w:rFonts w:ascii="Arial Narrow" w:eastAsia="Times New Roman" w:hAnsi="Arial Narrow" w:cs="Calibri"/>
          <w:color w:val="000000"/>
          <w:lang w:eastAsia="hu-HU"/>
        </w:rPr>
      </w:pPr>
      <w:r w:rsidRPr="006D4F8B">
        <w:t>a vállalat által támogatott vagy saját felelős termékek vagy szolgáltatások, amelyeknek pozitív társadalmi vagy környezeti haszna van</w:t>
      </w:r>
      <w:r w:rsidR="006D4F8B" w:rsidRPr="006D4F8B">
        <w:t>.</w:t>
      </w:r>
    </w:p>
    <w:p w14:paraId="19B45451" w14:textId="77777777" w:rsidR="0017445A" w:rsidRPr="00BA1E61" w:rsidRDefault="0017445A" w:rsidP="0017445A">
      <w:pPr>
        <w:spacing w:after="0"/>
        <w:jc w:val="both"/>
      </w:pPr>
    </w:p>
    <w:p w14:paraId="36135ECC" w14:textId="77777777" w:rsidR="0017396A" w:rsidRPr="00BA1E61" w:rsidRDefault="0017396A" w:rsidP="00E048A8">
      <w:pPr>
        <w:ind w:left="708"/>
        <w:jc w:val="both"/>
        <w:rPr>
          <w:b/>
        </w:rPr>
      </w:pPr>
      <w:r w:rsidRPr="001D0A67">
        <w:rPr>
          <w:b/>
        </w:rPr>
        <w:t>Esélyteremtő üzlet</w:t>
      </w:r>
    </w:p>
    <w:p w14:paraId="7ECED8E6" w14:textId="77777777" w:rsidR="005F6D73" w:rsidRPr="005F6D73" w:rsidRDefault="0017396A" w:rsidP="005F6D73">
      <w:pPr>
        <w:spacing w:after="240"/>
        <w:jc w:val="both"/>
        <w:rPr>
          <w:rFonts w:eastAsia="Times New Roman" w:cs="Arial"/>
          <w:color w:val="111111"/>
          <w:lang w:eastAsia="hu-HU"/>
        </w:rPr>
      </w:pPr>
      <w:r w:rsidRPr="005F6D73">
        <w:t xml:space="preserve">Ebbe a kategóriába olyan pályázatokat várunk, melyek az </w:t>
      </w:r>
      <w:proofErr w:type="spellStart"/>
      <w:r w:rsidRPr="005F6D73">
        <w:t>SDG-k</w:t>
      </w:r>
      <w:proofErr w:type="spellEnd"/>
      <w:r w:rsidRPr="005F6D73">
        <w:t xml:space="preserve"> 1, 2, 3,</w:t>
      </w:r>
      <w:r w:rsidR="00E048A8" w:rsidRPr="005F6D73">
        <w:t xml:space="preserve"> vagy 6-os célok bármelyikének</w:t>
      </w:r>
      <w:r w:rsidRPr="005F6D73">
        <w:t xml:space="preserve"> megfelelően </w:t>
      </w:r>
      <w:r w:rsidR="005F6D73" w:rsidRPr="005F6D73">
        <w:rPr>
          <w:rFonts w:eastAsia="Times New Roman" w:cs="Arial"/>
          <w:color w:val="111111"/>
          <w:lang w:eastAsia="hu-HU"/>
        </w:rPr>
        <w:t>hozzájárulnak a társadalmi jóllét megteremtéséhez az igazságosság elvének érvényesülésével, segítik az egészségügyi ellátáshoz való hozzáférést és a mindenki számára elérhető minőségi táplálkozást.</w:t>
      </w:r>
    </w:p>
    <w:p w14:paraId="50C9F98F" w14:textId="6063DB13" w:rsidR="0017396A" w:rsidRPr="00BA1E61" w:rsidRDefault="0017396A" w:rsidP="005F6D73">
      <w:pPr>
        <w:spacing w:after="240"/>
        <w:ind w:firstLine="708"/>
        <w:jc w:val="both"/>
        <w:rPr>
          <w:b/>
        </w:rPr>
      </w:pPr>
      <w:r w:rsidRPr="001D0A67">
        <w:rPr>
          <w:b/>
        </w:rPr>
        <w:t>A jövő gazdasága</w:t>
      </w:r>
    </w:p>
    <w:p w14:paraId="6F77C4A7" w14:textId="216F1A27" w:rsidR="0017396A" w:rsidRDefault="0017396A" w:rsidP="005F6D73">
      <w:pPr>
        <w:shd w:val="clear" w:color="auto" w:fill="FFFFFF"/>
        <w:spacing w:after="0" w:line="240" w:lineRule="auto"/>
        <w:jc w:val="both"/>
      </w:pPr>
      <w:r w:rsidRPr="00BA1E61">
        <w:t xml:space="preserve">Ebbe a kategóriába olyan pályázatokat várunk, melyek az SDG-k 8, 9, 11, </w:t>
      </w:r>
      <w:r w:rsidR="00E048A8" w:rsidRPr="00BA1E61">
        <w:t>vagy 12-es célok bármelyikének</w:t>
      </w:r>
      <w:r w:rsidRPr="00BA1E61">
        <w:t xml:space="preserve"> megfelelően </w:t>
      </w:r>
      <w:r w:rsidR="00B90FB4">
        <w:t>támogatják</w:t>
      </w:r>
      <w:r w:rsidR="005F6D73" w:rsidRPr="005F6D73">
        <w:t xml:space="preserve"> a hatékony foglalkoztatást valamint a fenntartható gazdaságot, a fenntartható termelést és fogyasztást, ösztö</w:t>
      </w:r>
      <w:r w:rsidR="00B90FB4">
        <w:t>nzik az innovációt és segítik</w:t>
      </w:r>
      <w:r w:rsidR="005F6D73" w:rsidRPr="005F6D73">
        <w:t xml:space="preserve"> a gazdasági fejlődést előmozdító infrastruktúra megteremtését.</w:t>
      </w:r>
    </w:p>
    <w:p w14:paraId="0C38A186" w14:textId="77777777" w:rsidR="005F6D73" w:rsidRPr="00BA1E61" w:rsidRDefault="005F6D73" w:rsidP="005F6D73">
      <w:pPr>
        <w:shd w:val="clear" w:color="auto" w:fill="FFFFFF"/>
        <w:spacing w:after="0" w:line="240" w:lineRule="auto"/>
      </w:pPr>
    </w:p>
    <w:p w14:paraId="60C03579" w14:textId="77777777" w:rsidR="0017396A" w:rsidRPr="00BA1E61" w:rsidRDefault="0017396A" w:rsidP="00E048A8">
      <w:pPr>
        <w:ind w:left="708"/>
        <w:jc w:val="both"/>
        <w:rPr>
          <w:b/>
        </w:rPr>
      </w:pPr>
      <w:r w:rsidRPr="001D0A67">
        <w:rPr>
          <w:b/>
        </w:rPr>
        <w:t>Zöld egyensúly</w:t>
      </w:r>
    </w:p>
    <w:p w14:paraId="5B4B2606" w14:textId="7E75370B" w:rsidR="005F6D73" w:rsidRPr="005F6D73" w:rsidRDefault="0017396A" w:rsidP="005F6D73">
      <w:pPr>
        <w:shd w:val="clear" w:color="auto" w:fill="FFFFFF"/>
        <w:spacing w:after="0" w:line="240" w:lineRule="auto"/>
        <w:jc w:val="both"/>
      </w:pPr>
      <w:r w:rsidRPr="00BA1E61">
        <w:t>Ebbe a kategóriába olyan pályázatokat várunk, melyek az</w:t>
      </w:r>
      <w:r w:rsidR="00E048A8" w:rsidRPr="00BA1E61">
        <w:t xml:space="preserve"> SDG-k 7, 13, 14, </w:t>
      </w:r>
      <w:r w:rsidR="00DD3F04" w:rsidRPr="00BA1E61">
        <w:t xml:space="preserve">vagy </w:t>
      </w:r>
      <w:r w:rsidR="00E048A8" w:rsidRPr="00BA1E61">
        <w:t>15-ös célok bármelyikének</w:t>
      </w:r>
      <w:r w:rsidRPr="00BA1E61">
        <w:t xml:space="preserve"> megfelelően </w:t>
      </w:r>
      <w:r w:rsidR="005F6D73" w:rsidRPr="005F6D73">
        <w:t>hozzáférést biztosítanak a fenntartható és modern energiához</w:t>
      </w:r>
      <w:r w:rsidR="005F6D73">
        <w:t>,</w:t>
      </w:r>
      <w:r w:rsidR="005F6D73" w:rsidRPr="005F6D73">
        <w:t xml:space="preserve"> továbbá hozzájárulnak az éghajlatváltozás hatásainak csökkentéséhez, a természeti erőforrások fenntartható használatához, valamint a szárazföldi és vízi ökoszisztémák védelméhez.</w:t>
      </w:r>
    </w:p>
    <w:p w14:paraId="6CFE98E2" w14:textId="77777777" w:rsidR="005F6D73" w:rsidRPr="00681DED" w:rsidRDefault="005F6D73" w:rsidP="005F6D7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111111"/>
          <w:sz w:val="24"/>
          <w:szCs w:val="24"/>
          <w:lang w:eastAsia="hu-HU"/>
        </w:rPr>
      </w:pPr>
    </w:p>
    <w:p w14:paraId="7BCF80B4" w14:textId="594F8917" w:rsidR="0017396A" w:rsidRPr="00BA1E61" w:rsidRDefault="0017396A" w:rsidP="005F6D73">
      <w:pPr>
        <w:ind w:firstLine="708"/>
        <w:jc w:val="both"/>
        <w:rPr>
          <w:b/>
        </w:rPr>
      </w:pPr>
      <w:r w:rsidRPr="001D0A67">
        <w:rPr>
          <w:b/>
        </w:rPr>
        <w:t>Mindenki társadalma</w:t>
      </w:r>
    </w:p>
    <w:p w14:paraId="579D1EAB" w14:textId="7E560DAF" w:rsidR="005F6D73" w:rsidRPr="005F6D73" w:rsidRDefault="0017396A" w:rsidP="005F6D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111111"/>
          <w:lang w:eastAsia="hu-HU"/>
        </w:rPr>
      </w:pPr>
      <w:r w:rsidRPr="00BA1E61">
        <w:t>Ebbe a kategóriába olyan pályázatokat várunk, melyek a</w:t>
      </w:r>
      <w:r w:rsidR="00E048A8" w:rsidRPr="00BA1E61">
        <w:t xml:space="preserve">z SDG-k 4, 5, 10, </w:t>
      </w:r>
      <w:r w:rsidR="00911D2E" w:rsidRPr="00BA1E61">
        <w:t xml:space="preserve">vagy </w:t>
      </w:r>
      <w:r w:rsidR="00E048A8" w:rsidRPr="00BA1E61">
        <w:t xml:space="preserve">16-os célok </w:t>
      </w:r>
      <w:r w:rsidR="00E048A8" w:rsidRPr="005F6D73">
        <w:t>bármelyikének</w:t>
      </w:r>
      <w:r w:rsidRPr="005F6D73">
        <w:t xml:space="preserve"> megfelelően </w:t>
      </w:r>
      <w:r w:rsidR="005F6D73">
        <w:t>megvalósí</w:t>
      </w:r>
      <w:r w:rsidR="005F6D73" w:rsidRPr="005F6D73">
        <w:t xml:space="preserve">tják </w:t>
      </w:r>
      <w:r w:rsidR="005F6D73" w:rsidRPr="005F6D73">
        <w:rPr>
          <w:rFonts w:eastAsia="Times New Roman" w:cs="Arial"/>
          <w:color w:val="111111"/>
          <w:lang w:eastAsia="hu-HU"/>
        </w:rPr>
        <w:t xml:space="preserve">a szociális szolgáltatásokhoz való hozzáférést, az élethosszig tartó tanulást, </w:t>
      </w:r>
      <w:r w:rsidR="00B90FB4">
        <w:rPr>
          <w:rFonts w:eastAsia="Times New Roman" w:cs="Arial"/>
          <w:color w:val="111111"/>
          <w:lang w:eastAsia="hu-HU"/>
        </w:rPr>
        <w:t xml:space="preserve">segítik </w:t>
      </w:r>
      <w:r w:rsidR="005F6D73" w:rsidRPr="005F6D73">
        <w:rPr>
          <w:rFonts w:eastAsia="Times New Roman" w:cs="Arial"/>
          <w:color w:val="111111"/>
          <w:lang w:eastAsia="hu-HU"/>
        </w:rPr>
        <w:t>az egyenlőtlenségek csökkentését valamint a társadalmi esélyegyenlőség</w:t>
      </w:r>
      <w:r w:rsidR="00B90FB4">
        <w:rPr>
          <w:rFonts w:eastAsia="Times New Roman" w:cs="Arial"/>
          <w:color w:val="111111"/>
          <w:lang w:eastAsia="hu-HU"/>
        </w:rPr>
        <w:t xml:space="preserve"> megteremtését</w:t>
      </w:r>
      <w:r w:rsidR="005F6D73" w:rsidRPr="005F6D73">
        <w:rPr>
          <w:rFonts w:eastAsia="Times New Roman" w:cs="Arial"/>
          <w:color w:val="111111"/>
          <w:lang w:eastAsia="hu-HU"/>
        </w:rPr>
        <w:t>.</w:t>
      </w:r>
    </w:p>
    <w:p w14:paraId="4E63D577" w14:textId="295FB485" w:rsidR="00CC5438" w:rsidRPr="00BA1E61" w:rsidRDefault="00CC5438" w:rsidP="0017396A">
      <w:pPr>
        <w:jc w:val="both"/>
      </w:pPr>
    </w:p>
    <w:p w14:paraId="67011F6D" w14:textId="45678F61" w:rsidR="00CC5438" w:rsidRPr="00C7763D" w:rsidRDefault="00C51A7A" w:rsidP="009F51F2">
      <w:pPr>
        <w:pStyle w:val="Listaszerbekezds"/>
        <w:numPr>
          <w:ilvl w:val="0"/>
          <w:numId w:val="10"/>
        </w:numPr>
        <w:jc w:val="center"/>
        <w:rPr>
          <w:b/>
          <w:bCs/>
          <w:sz w:val="24"/>
          <w:szCs w:val="24"/>
        </w:rPr>
      </w:pPr>
      <w:r w:rsidRPr="00C7763D">
        <w:rPr>
          <w:b/>
          <w:sz w:val="24"/>
          <w:szCs w:val="24"/>
        </w:rPr>
        <w:t>A koronavírus járvány következtében</w:t>
      </w:r>
      <w:r w:rsidR="00D1052D" w:rsidRPr="00C7763D">
        <w:rPr>
          <w:b/>
          <w:sz w:val="24"/>
          <w:szCs w:val="24"/>
        </w:rPr>
        <w:t xml:space="preserve"> kialakított, </w:t>
      </w:r>
      <w:r w:rsidR="00D1052D" w:rsidRPr="00C7763D">
        <w:rPr>
          <w:b/>
          <w:bCs/>
          <w:sz w:val="24"/>
          <w:szCs w:val="24"/>
        </w:rPr>
        <w:t xml:space="preserve">COVID-19 </w:t>
      </w:r>
      <w:r w:rsidR="00E44A4B" w:rsidRPr="00C7763D">
        <w:rPr>
          <w:b/>
          <w:bCs/>
          <w:sz w:val="24"/>
          <w:szCs w:val="24"/>
        </w:rPr>
        <w:t>megoldások</w:t>
      </w:r>
      <w:r w:rsidR="00D1052D" w:rsidRPr="00C7763D">
        <w:rPr>
          <w:b/>
          <w:bCs/>
          <w:sz w:val="24"/>
          <w:szCs w:val="24"/>
        </w:rPr>
        <w:t xml:space="preserve"> a közösségért</w:t>
      </w:r>
      <w:r w:rsidR="000C48E8" w:rsidRPr="00C7763D">
        <w:rPr>
          <w:b/>
          <w:sz w:val="24"/>
          <w:szCs w:val="24"/>
        </w:rPr>
        <w:t xml:space="preserve"> kategóriák</w:t>
      </w:r>
      <w:r w:rsidR="00D1052D" w:rsidRPr="00C7763D">
        <w:rPr>
          <w:b/>
          <w:sz w:val="24"/>
          <w:szCs w:val="24"/>
        </w:rPr>
        <w:t xml:space="preserve"> leírása</w:t>
      </w:r>
    </w:p>
    <w:p w14:paraId="311F99B3" w14:textId="77777777" w:rsidR="00D02019" w:rsidRPr="00BA1E61" w:rsidRDefault="00CC5438" w:rsidP="00BA1E61">
      <w:pPr>
        <w:jc w:val="both"/>
      </w:pPr>
      <w:r w:rsidRPr="00BA1E61">
        <w:t>Ebbe a kategóriába azon cégek jelentkezését várjuk, amelyek úgy érzik, hogy a koronavírus-járvány miatt kialakult helyzetben sikeresen védték meg munkatársaik, vevőik</w:t>
      </w:r>
      <w:r w:rsidR="006F3265" w:rsidRPr="00BA1E61">
        <w:t>/ügyfeleik</w:t>
      </w:r>
      <w:r w:rsidRPr="00BA1E61">
        <w:t>, partnereik egészségét, őrizték meg biztonságát;</w:t>
      </w:r>
      <w:r w:rsidR="00B662C6" w:rsidRPr="00BA1E61">
        <w:t xml:space="preserve"> hozzájárultak ahhoz, hogy a helyi közösség(</w:t>
      </w:r>
      <w:proofErr w:type="spellStart"/>
      <w:r w:rsidR="00B662C6" w:rsidRPr="00BA1E61">
        <w:t>ek</w:t>
      </w:r>
      <w:proofErr w:type="spellEnd"/>
      <w:r w:rsidR="00B662C6" w:rsidRPr="00BA1E61">
        <w:t>), illetve a szélesebb társadalom a lehető legkisebb megrázkódtatással vészelje át a krízist</w:t>
      </w:r>
      <w:r w:rsidR="00447775" w:rsidRPr="00BA1E61">
        <w:t xml:space="preserve">; </w:t>
      </w:r>
      <w:r w:rsidR="00BA1E61">
        <w:t>valamint olyan termékeke</w:t>
      </w:r>
      <w:r w:rsidR="00D1052D" w:rsidRPr="00BA1E61">
        <w:t>t vagy szolgáltatásokat fejlesztettek ki, melyek a járványhelyzet hatásait mérsékelni tudták, tudják</w:t>
      </w:r>
      <w:r w:rsidR="005D4C0D">
        <w:t>.</w:t>
      </w:r>
    </w:p>
    <w:p w14:paraId="0F6D13E7" w14:textId="77777777" w:rsidR="001C0BF1" w:rsidRDefault="001C0BF1" w:rsidP="000D27B7">
      <w:pPr>
        <w:ind w:left="708"/>
        <w:jc w:val="both"/>
        <w:rPr>
          <w:b/>
        </w:rPr>
      </w:pPr>
    </w:p>
    <w:p w14:paraId="2ADCA7E4" w14:textId="163AC381" w:rsidR="001C0BF1" w:rsidRDefault="001C0BF1" w:rsidP="00C51A7A">
      <w:pPr>
        <w:jc w:val="both"/>
        <w:rPr>
          <w:b/>
        </w:rPr>
      </w:pPr>
    </w:p>
    <w:p w14:paraId="24584098" w14:textId="2E44682B" w:rsidR="00EA46A7" w:rsidRPr="00BA1E61" w:rsidRDefault="0041416D" w:rsidP="000D27B7">
      <w:pPr>
        <w:ind w:left="708"/>
        <w:jc w:val="both"/>
        <w:rPr>
          <w:rFonts w:ascii="Arial Narrow" w:eastAsia="Times New Roman" w:hAnsi="Arial Narrow" w:cs="Calibri"/>
          <w:color w:val="000000"/>
          <w:lang w:eastAsia="hu-HU"/>
        </w:rPr>
      </w:pPr>
      <w:r>
        <w:rPr>
          <w:b/>
        </w:rPr>
        <w:t>Példamutató</w:t>
      </w:r>
      <w:r w:rsidR="002B265F" w:rsidRPr="00BA1E61">
        <w:rPr>
          <w:b/>
        </w:rPr>
        <w:t xml:space="preserve"> munkálta</w:t>
      </w:r>
      <w:r w:rsidR="00C51A7A">
        <w:rPr>
          <w:b/>
        </w:rPr>
        <w:t>t</w:t>
      </w:r>
      <w:r w:rsidR="002B265F" w:rsidRPr="00BA1E61">
        <w:rPr>
          <w:b/>
        </w:rPr>
        <w:t>ó</w:t>
      </w:r>
      <w:r w:rsidR="00D1052D" w:rsidRPr="00BA1E61">
        <w:rPr>
          <w:b/>
        </w:rPr>
        <w:t xml:space="preserve"> </w:t>
      </w:r>
    </w:p>
    <w:p w14:paraId="15F29813" w14:textId="13988051" w:rsidR="001C0BF1" w:rsidRPr="001C0BF1" w:rsidRDefault="00EA46A7" w:rsidP="001C0BF1">
      <w:pPr>
        <w:jc w:val="both"/>
        <w:rPr>
          <w:rFonts w:ascii="Arial Narrow" w:eastAsia="Times New Roman" w:hAnsi="Arial Narrow" w:cs="Calibri"/>
          <w:color w:val="000000"/>
          <w:lang w:eastAsia="hu-HU"/>
        </w:rPr>
      </w:pPr>
      <w:r w:rsidRPr="00BA1E61">
        <w:t>Ez a kategória azon vállalati intézkedéseket ismeri el, melyek</w:t>
      </w:r>
      <w:r w:rsidR="002B265F" w:rsidRPr="00BA1E61">
        <w:t>et a cégek</w:t>
      </w:r>
      <w:r w:rsidRPr="00BA1E61">
        <w:t xml:space="preserve"> a munkatársak jobbléte érdekében a </w:t>
      </w:r>
      <w:proofErr w:type="spellStart"/>
      <w:r w:rsidRPr="00BA1E61">
        <w:t>pandémiára</w:t>
      </w:r>
      <w:proofErr w:type="spellEnd"/>
      <w:r w:rsidRPr="00BA1E61">
        <w:t xml:space="preserve"> adott válaszként hoztak meg</w:t>
      </w:r>
      <w:r w:rsidR="00BA1E61">
        <w:t>.</w:t>
      </w:r>
    </w:p>
    <w:p w14:paraId="2FB6220A" w14:textId="2042DD43" w:rsidR="00D1052D" w:rsidRPr="00BA1E61" w:rsidRDefault="0041416D" w:rsidP="000D27B7">
      <w:pPr>
        <w:ind w:left="708"/>
        <w:jc w:val="both"/>
        <w:rPr>
          <w:b/>
        </w:rPr>
      </w:pPr>
      <w:r>
        <w:rPr>
          <w:b/>
        </w:rPr>
        <w:t>F</w:t>
      </w:r>
      <w:r w:rsidR="002B265F" w:rsidRPr="00BA1E61">
        <w:rPr>
          <w:b/>
        </w:rPr>
        <w:t>elelős</w:t>
      </w:r>
      <w:r w:rsidR="00C51A7A">
        <w:rPr>
          <w:b/>
        </w:rPr>
        <w:t xml:space="preserve"> partner</w:t>
      </w:r>
    </w:p>
    <w:p w14:paraId="58F419AA" w14:textId="5C7F51A8" w:rsidR="00BA1E61" w:rsidRPr="00896F25" w:rsidRDefault="00EA46A7" w:rsidP="00BA1E61">
      <w:pPr>
        <w:jc w:val="both"/>
      </w:pPr>
      <w:r w:rsidRPr="00BA1E61">
        <w:t>Ez a kategória azon vállalati intézkedéseket ismeri el, melyek</w:t>
      </w:r>
      <w:r w:rsidR="002B265F" w:rsidRPr="00BA1E61">
        <w:t>et a cégek</w:t>
      </w:r>
      <w:r w:rsidRPr="00BA1E61">
        <w:t xml:space="preserve"> a vásárló</w:t>
      </w:r>
      <w:r w:rsidR="002B265F" w:rsidRPr="00BA1E61">
        <w:t>k</w:t>
      </w:r>
      <w:r w:rsidRPr="00BA1E61">
        <w:t>/ügyfel</w:t>
      </w:r>
      <w:r w:rsidR="002B265F" w:rsidRPr="00BA1E61">
        <w:t>e</w:t>
      </w:r>
      <w:r w:rsidRPr="00BA1E61">
        <w:t xml:space="preserve">k vagy beszállítók </w:t>
      </w:r>
      <w:r w:rsidR="00D73902">
        <w:t xml:space="preserve">és egyéb partnerek </w:t>
      </w:r>
      <w:r w:rsidRPr="00BA1E61">
        <w:t xml:space="preserve">jobbléte érdekében a </w:t>
      </w:r>
      <w:proofErr w:type="spellStart"/>
      <w:r w:rsidRPr="00BA1E61">
        <w:t>pandémiára</w:t>
      </w:r>
      <w:proofErr w:type="spellEnd"/>
      <w:r w:rsidRPr="00BA1E61">
        <w:t xml:space="preserve"> adott válaszként hoztak meg</w:t>
      </w:r>
      <w:r w:rsidR="00BA1E61">
        <w:t>.</w:t>
      </w:r>
    </w:p>
    <w:p w14:paraId="27898645" w14:textId="5F7081B9" w:rsidR="00D1052D" w:rsidRPr="00BA1E61" w:rsidRDefault="0041416D" w:rsidP="00BA1E61">
      <w:pPr>
        <w:ind w:firstLine="708"/>
        <w:jc w:val="both"/>
        <w:rPr>
          <w:rFonts w:ascii="Arial Narrow" w:eastAsia="Times New Roman" w:hAnsi="Arial Narrow" w:cs="Calibri"/>
          <w:color w:val="000000"/>
          <w:lang w:eastAsia="hu-HU"/>
        </w:rPr>
      </w:pPr>
      <w:r>
        <w:rPr>
          <w:b/>
        </w:rPr>
        <w:t>K</w:t>
      </w:r>
      <w:r w:rsidR="00933C52" w:rsidRPr="00BA1E61">
        <w:rPr>
          <w:b/>
        </w:rPr>
        <w:t>i</w:t>
      </w:r>
      <w:r>
        <w:rPr>
          <w:b/>
        </w:rPr>
        <w:t>emelkedő</w:t>
      </w:r>
      <w:r w:rsidR="002B265F" w:rsidRPr="00BA1E61">
        <w:rPr>
          <w:b/>
        </w:rPr>
        <w:t xml:space="preserve"> támogató</w:t>
      </w:r>
    </w:p>
    <w:p w14:paraId="03A1AFF3" w14:textId="1B6C76A5" w:rsidR="001C0BF1" w:rsidRPr="00BA1E61" w:rsidRDefault="00EA46A7" w:rsidP="00BA1E61">
      <w:pPr>
        <w:jc w:val="both"/>
      </w:pPr>
      <w:r w:rsidRPr="00BA1E61">
        <w:t>Ez a kategória azon vállalati intézkedéseket ismeri el, melyek</w:t>
      </w:r>
      <w:r w:rsidR="002B265F" w:rsidRPr="00BA1E61">
        <w:t>et a cégek</w:t>
      </w:r>
      <w:r w:rsidRPr="00BA1E61">
        <w:t xml:space="preserve"> </w:t>
      </w:r>
      <w:r w:rsidR="002B265F" w:rsidRPr="00BA1E61">
        <w:t>a helyi közösségek vagy a társa</w:t>
      </w:r>
      <w:r w:rsidRPr="00BA1E61">
        <w:t>dalom</w:t>
      </w:r>
      <w:r w:rsidR="00D73902">
        <w:t xml:space="preserve"> és egyes csoportjainak</w:t>
      </w:r>
      <w:r w:rsidRPr="00BA1E61">
        <w:t xml:space="preserve"> jobbléte érdekében a </w:t>
      </w:r>
      <w:proofErr w:type="spellStart"/>
      <w:r w:rsidRPr="00BA1E61">
        <w:t>pandémiára</w:t>
      </w:r>
      <w:proofErr w:type="spellEnd"/>
      <w:r w:rsidRPr="00BA1E61">
        <w:t xml:space="preserve"> adott válaszként hoztak meg.</w:t>
      </w:r>
    </w:p>
    <w:p w14:paraId="6F036EB4" w14:textId="5155FC72" w:rsidR="00D02019" w:rsidRPr="00BA1E61" w:rsidRDefault="0041416D" w:rsidP="000D27B7">
      <w:pPr>
        <w:ind w:firstLine="708"/>
        <w:jc w:val="both"/>
        <w:rPr>
          <w:b/>
        </w:rPr>
      </w:pPr>
      <w:r>
        <w:rPr>
          <w:b/>
        </w:rPr>
        <w:t>Értékes</w:t>
      </w:r>
      <w:r w:rsidR="002B265F" w:rsidRPr="00BA1E61">
        <w:rPr>
          <w:b/>
        </w:rPr>
        <w:t xml:space="preserve"> </w:t>
      </w:r>
      <w:r w:rsidR="00D1052D" w:rsidRPr="00BA1E61">
        <w:rPr>
          <w:b/>
        </w:rPr>
        <w:t>termék/szolgáltatás</w:t>
      </w:r>
    </w:p>
    <w:p w14:paraId="71BADEE2" w14:textId="20053B95" w:rsidR="00D02019" w:rsidRDefault="00EA46A7" w:rsidP="00BA1E61">
      <w:pPr>
        <w:jc w:val="both"/>
      </w:pPr>
      <w:r w:rsidRPr="00BA1E61">
        <w:t>Ez a kategória azon vállalati termékeket vagy szolgáltatásokat ismeri el, melyek</w:t>
      </w:r>
      <w:r w:rsidR="001578E0">
        <w:t>et</w:t>
      </w:r>
      <w:r w:rsidRPr="00BA1E61">
        <w:t xml:space="preserve"> a </w:t>
      </w:r>
      <w:r w:rsidR="002B265F" w:rsidRPr="00BA1E61">
        <w:t>cégek</w:t>
      </w:r>
      <w:r w:rsidR="00D315E0">
        <w:t xml:space="preserve"> a </w:t>
      </w:r>
      <w:r w:rsidRPr="00BA1E61">
        <w:t xml:space="preserve">koronavírus </w:t>
      </w:r>
      <w:r w:rsidR="002B265F" w:rsidRPr="00BA1E61">
        <w:t>járvány</w:t>
      </w:r>
      <w:r w:rsidRPr="00BA1E61">
        <w:t xml:space="preserve"> hatásainak enyhítésére fejlesztettek k</w:t>
      </w:r>
      <w:r w:rsidR="002B265F" w:rsidRPr="00BA1E61">
        <w:t>i</w:t>
      </w:r>
      <w:r w:rsidRPr="00BA1E61">
        <w:t>.</w:t>
      </w:r>
      <w:r>
        <w:t xml:space="preserve"> </w:t>
      </w:r>
    </w:p>
    <w:p w14:paraId="290568BB" w14:textId="77777777" w:rsidR="00F91D49" w:rsidRPr="00E33B9E" w:rsidRDefault="00F91D49" w:rsidP="00D1052D">
      <w:pPr>
        <w:jc w:val="both"/>
      </w:pPr>
    </w:p>
    <w:sectPr w:rsidR="00F91D49" w:rsidRPr="00E33B9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975C" w16cex:dateUtc="2020-05-29T12:14:00Z"/>
  <w16cex:commentExtensible w16cex:durableId="227B97DF" w16cex:dateUtc="2020-05-29T12:17:00Z"/>
  <w16cex:commentExtensible w16cex:durableId="227B97AA" w16cex:dateUtc="2020-05-29T12:16:00Z"/>
  <w16cex:commentExtensible w16cex:durableId="227B987E" w16cex:dateUtc="2020-05-29T12:19:00Z"/>
  <w16cex:commentExtensible w16cex:durableId="227B98B2" w16cex:dateUtc="2020-05-29T12:20:00Z"/>
  <w16cex:commentExtensible w16cex:durableId="227B992A" w16cex:dateUtc="2020-05-29T12:2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ECB7" w14:textId="77777777" w:rsidR="00187277" w:rsidRDefault="00187277" w:rsidP="00DC1688">
      <w:pPr>
        <w:spacing w:after="0" w:line="240" w:lineRule="auto"/>
      </w:pPr>
      <w:r>
        <w:separator/>
      </w:r>
    </w:p>
  </w:endnote>
  <w:endnote w:type="continuationSeparator" w:id="0">
    <w:p w14:paraId="45A15B57" w14:textId="77777777" w:rsidR="00187277" w:rsidRDefault="00187277" w:rsidP="00DC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F6CEA" w14:textId="77777777" w:rsidR="00DC1688" w:rsidRPr="00D9204F" w:rsidRDefault="00DC1688" w:rsidP="00DC1688">
    <w:pPr>
      <w:pStyle w:val="llb"/>
      <w:jc w:val="center"/>
      <w:rPr>
        <w:rFonts w:ascii="Calibri" w:hAnsi="Calibri"/>
        <w:noProof/>
        <w:sz w:val="18"/>
        <w:szCs w:val="18"/>
      </w:rPr>
    </w:pPr>
    <w:r>
      <w:rPr>
        <w:rFonts w:ascii="Calibri" w:hAnsi="Calibri"/>
        <w:noProof/>
        <w:sz w:val="18"/>
        <w:szCs w:val="18"/>
      </w:rPr>
      <w:t>Effekteam Egyesület</w:t>
    </w:r>
  </w:p>
  <w:p w14:paraId="1ED22161" w14:textId="77777777" w:rsidR="00DC1688" w:rsidRDefault="00DC1688" w:rsidP="00DC1688">
    <w:pPr>
      <w:pStyle w:val="llb"/>
      <w:jc w:val="center"/>
    </w:pPr>
    <w:r w:rsidRPr="00F927A1">
      <w:rPr>
        <w:rFonts w:ascii="Calibri" w:hAnsi="Calibri"/>
        <w:noProof/>
        <w:sz w:val="18"/>
        <w:szCs w:val="18"/>
      </w:rPr>
      <w:t xml:space="preserve">1056 Budapest, Szerb utca 17-19. </w:t>
    </w:r>
    <w:r w:rsidRPr="00F927A1">
      <w:rPr>
        <w:rFonts w:ascii="Calibri" w:hAnsi="Calibri" w:cs="Calibri"/>
        <w:noProof/>
        <w:sz w:val="18"/>
        <w:szCs w:val="18"/>
      </w:rPr>
      <w:t>·</w:t>
    </w:r>
    <w:r w:rsidRPr="00F927A1">
      <w:rPr>
        <w:rFonts w:ascii="Calibri" w:hAnsi="Calibri"/>
        <w:noProof/>
        <w:sz w:val="18"/>
        <w:szCs w:val="18"/>
      </w:rPr>
      <w:t xml:space="preserve"> telefon: 06-1-700-0020  </w:t>
    </w:r>
    <w:r w:rsidRPr="00F927A1">
      <w:rPr>
        <w:rFonts w:ascii="Calibri" w:hAnsi="Calibri" w:cs="Calibri"/>
        <w:noProof/>
        <w:sz w:val="18"/>
        <w:szCs w:val="18"/>
      </w:rPr>
      <w:t xml:space="preserve">· e-mail: </w:t>
    </w:r>
    <w:hyperlink r:id="rId1" w:history="1">
      <w:r w:rsidRPr="00D9204F">
        <w:rPr>
          <w:rStyle w:val="Hiperhivatkozs"/>
          <w:rFonts w:ascii="Calibri" w:hAnsi="Calibri" w:cs="Calibri"/>
          <w:noProof/>
          <w:sz w:val="18"/>
          <w:szCs w:val="18"/>
        </w:rPr>
        <w:t>info@effekteam.hu</w:t>
      </w:r>
    </w:hyperlink>
    <w:r w:rsidRPr="00F927A1">
      <w:rPr>
        <w:rFonts w:ascii="Calibri" w:hAnsi="Calibri" w:cs="Calibri"/>
        <w:noProof/>
        <w:sz w:val="18"/>
        <w:szCs w:val="18"/>
      </w:rPr>
      <w:t xml:space="preserve"> </w:t>
    </w:r>
    <w:r w:rsidRPr="00F927A1">
      <w:rPr>
        <w:rFonts w:ascii="Calibri" w:hAnsi="Calibri"/>
        <w:noProof/>
        <w:sz w:val="18"/>
        <w:szCs w:val="18"/>
      </w:rPr>
      <w:t xml:space="preserve"> </w:t>
    </w:r>
    <w:r w:rsidRPr="00F927A1">
      <w:rPr>
        <w:rFonts w:ascii="Calibri" w:hAnsi="Calibri" w:cs="Calibri"/>
        <w:noProof/>
        <w:sz w:val="18"/>
        <w:szCs w:val="18"/>
      </w:rPr>
      <w:t>· www.</w:t>
    </w:r>
    <w:r>
      <w:rPr>
        <w:rFonts w:ascii="Calibri" w:hAnsi="Calibri" w:cs="Calibri"/>
        <w:noProof/>
        <w:sz w:val="18"/>
        <w:szCs w:val="18"/>
      </w:rPr>
      <w:t>effekteam</w:t>
    </w:r>
    <w:r w:rsidRPr="006964DB">
      <w:rPr>
        <w:rFonts w:cs="Calibri"/>
        <w:noProof/>
        <w:sz w:val="18"/>
        <w:szCs w:val="18"/>
      </w:rPr>
      <w:t>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71FF7" w14:textId="77777777" w:rsidR="00187277" w:rsidRDefault="00187277" w:rsidP="00DC1688">
      <w:pPr>
        <w:spacing w:after="0" w:line="240" w:lineRule="auto"/>
      </w:pPr>
      <w:r>
        <w:separator/>
      </w:r>
    </w:p>
  </w:footnote>
  <w:footnote w:type="continuationSeparator" w:id="0">
    <w:p w14:paraId="59EED10B" w14:textId="77777777" w:rsidR="00187277" w:rsidRDefault="00187277" w:rsidP="00DC1688">
      <w:pPr>
        <w:spacing w:after="0" w:line="240" w:lineRule="auto"/>
      </w:pPr>
      <w:r>
        <w:continuationSeparator/>
      </w:r>
    </w:p>
  </w:footnote>
  <w:footnote w:id="1">
    <w:p w14:paraId="047E5507" w14:textId="77777777" w:rsidR="00131E1F" w:rsidRDefault="00131E1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4127AE">
          <w:rPr>
            <w:rStyle w:val="Hiperhivatkozs"/>
          </w:rPr>
          <w:t>https://ensz.kormany.hu/a-2030-fenntarthato-fejlodesi-keretrendszer-agenda-2030-</w:t>
        </w:r>
      </w:hyperlink>
    </w:p>
    <w:p w14:paraId="7D909B05" w14:textId="77777777" w:rsidR="00131E1F" w:rsidRDefault="00131E1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67D7" w14:textId="1777D9E7" w:rsidR="00811552" w:rsidRDefault="004364B7">
    <w:pPr>
      <w:pStyle w:val="lfej"/>
    </w:pPr>
    <w:sdt>
      <w:sdtPr>
        <w:id w:val="-673340556"/>
        <w:docPartObj>
          <w:docPartGallery w:val="Page Numbers (Margins)"/>
          <w:docPartUnique/>
        </w:docPartObj>
      </w:sdtPr>
      <w:sdtEndPr/>
      <w:sdtContent>
        <w:r w:rsidR="001C0BF1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920E53" wp14:editId="1B47AFC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0" name="Téglala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inorHAns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13C658A" w14:textId="6ABB90E6" w:rsidR="001C0BF1" w:rsidRPr="001C0BF1" w:rsidRDefault="001C0BF1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1C0BF1">
                                    <w:rPr>
                                      <w:rFonts w:eastAsiaTheme="minorEastAsia" w:cstheme="minorHAnsi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1C0BF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1C0BF1">
                                    <w:rPr>
                                      <w:rFonts w:eastAsiaTheme="minorEastAsia" w:cstheme="minorHAnsi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4364B7" w:rsidRPr="004364B7">
                                    <w:rPr>
                                      <w:rFonts w:eastAsiaTheme="majorEastAsia" w:cstheme="minorHAnsi"/>
                                      <w:noProof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1C0BF1">
                                    <w:rPr>
                                      <w:rFonts w:eastAsiaTheme="majorEastAsia" w:cstheme="minorHAns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920E53" id="Téglalap 10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6HiQIAAAcFAAAOAAAAZHJzL2Uyb0RvYy54bWysVNuO0zAQfUfiHyy/d5OU9JKo6WovFCEt&#10;sNIuHzBNnMTCsY3tNl1WfBDfwY8xdtpuCy8I0YfU4xmPz5wz48XlrhNky4zlShY0uYgpYbJUFZdN&#10;QT8/rkZzSqwDWYFQkhX0iVl6uXz9atHrnI1Vq0TFDMEk0ua9LmjrnM6jyJYt68BeKM0kOmtlOnBo&#10;miaqDPSYvRPROI6nUa9MpY0qmbW4ezs46TLkr2tWuk91bZkjoqCIzYWvCd+1/0bLBeSNAd3ycg8D&#10;/gFFB1zipcdUt+CAbAz/I1XHS6Osqt1FqbpI1TUvWagBq0ni36p5aEGzUAuSY/WRJvv/0pYft/eG&#10;8Aq1Q3okdKjR488fjQABmuAeEtRrm2Pcg743vkSr71T5xRKpblqQDbsyRvUtgwphJT4+OjvgDYtH&#10;ybr/oCpMDxunAle72nQ+IbJAdkGSp6MkbOdIiZuzKaqMyEp0zbPJm0lAFEF+OKyNde+Y6ohfFNSg&#10;4iE5bO+s82AgP4QE8ErwasWFCIZp1jfCkC1gd6zCL+DHGk/DhPTBUvljQ8ZhBzHiHd7n0Qa1n7Nk&#10;nMbX42y0ms5no3SVTkbZLJ6P4iS7zqZxmqW3q+8eYJLmLa8qJu+4ZIfOS9K/U3Y/A0PPhN4jfUGz&#10;yXgSaj9Db0+LRC49nUMVZ2EddziIgnfI8zEIcq/rW1nhAcgdcDGso3P4gWXk4PAfWAld4IUfGsjt&#10;1jvM4rthraon7AejUC+UFl8PXLTKfKOkx0ksqP26AcMoEe8l9lSWpKkf3WCkk9kYDXPqWZ96QJaY&#10;qqCOkmF544Zx32jDmxZvSgJHUl1hH9Y89MgLqn334rSFYvYvgx/nUztEvbxfy1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7r&#10;boe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inorHAns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13C658A" w14:textId="6ABB90E6" w:rsidR="001C0BF1" w:rsidRPr="001C0BF1" w:rsidRDefault="001C0BF1">
                            <w:pPr>
                              <w:jc w:val="center"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 w:rsidRPr="001C0BF1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C0B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1C0BF1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364B7" w:rsidRPr="004364B7">
                              <w:rPr>
                                <w:rFonts w:eastAsiaTheme="majorEastAsia" w:cstheme="minorHAnsi"/>
                                <w:noProof/>
                                <w:sz w:val="24"/>
                                <w:szCs w:val="24"/>
                              </w:rPr>
                              <w:t>7</w:t>
                            </w:r>
                            <w:r w:rsidRPr="001C0BF1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B3546D">
      <w:rPr>
        <w:noProof/>
        <w:lang w:eastAsia="hu-HU"/>
      </w:rPr>
      <w:drawing>
        <wp:inline distT="0" distB="0" distL="0" distR="0" wp14:anchorId="5EB9A709" wp14:editId="1349EB00">
          <wp:extent cx="847734" cy="971678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802" cy="987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546D">
      <w:tab/>
    </w:r>
    <w:r w:rsidR="00B3546D">
      <w:tab/>
    </w:r>
    <w:r w:rsidR="00811552" w:rsidRPr="00811552">
      <w:rPr>
        <w:noProof/>
        <w:lang w:eastAsia="hu-HU"/>
      </w:rPr>
      <w:drawing>
        <wp:inline distT="0" distB="0" distL="0" distR="0" wp14:anchorId="15C9139A" wp14:editId="5E01C20D">
          <wp:extent cx="1279922" cy="409575"/>
          <wp:effectExtent l="0" t="0" r="0" b="0"/>
          <wp:docPr id="1" name="Kép 1" descr="\\Okotars\maf\Kommunikáció\Arculat\Effekteam\logó\effekteamlogo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otars\maf\Kommunikáció\Arculat\Effekteam\logó\effekteamlogo_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22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1552">
      <w:tab/>
    </w:r>
    <w:r w:rsidR="00811552">
      <w:tab/>
    </w:r>
  </w:p>
  <w:p w14:paraId="70F08ABB" w14:textId="77777777" w:rsidR="00811552" w:rsidRDefault="008115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046"/>
    <w:multiLevelType w:val="hybridMultilevel"/>
    <w:tmpl w:val="4F96C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1FCC"/>
    <w:multiLevelType w:val="hybridMultilevel"/>
    <w:tmpl w:val="2E886C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F19"/>
    <w:multiLevelType w:val="multilevel"/>
    <w:tmpl w:val="C834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6852D4"/>
    <w:multiLevelType w:val="hybridMultilevel"/>
    <w:tmpl w:val="551229C6"/>
    <w:lvl w:ilvl="0" w:tplc="ADD0B03A">
      <w:start w:val="10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70489"/>
    <w:multiLevelType w:val="hybridMultilevel"/>
    <w:tmpl w:val="35321298"/>
    <w:lvl w:ilvl="0" w:tplc="1C6844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787"/>
    <w:multiLevelType w:val="hybridMultilevel"/>
    <w:tmpl w:val="91A26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4F7A"/>
    <w:multiLevelType w:val="hybridMultilevel"/>
    <w:tmpl w:val="8A64A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F31AF"/>
    <w:multiLevelType w:val="hybridMultilevel"/>
    <w:tmpl w:val="8A683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8755E"/>
    <w:multiLevelType w:val="hybridMultilevel"/>
    <w:tmpl w:val="DC44D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7215"/>
    <w:multiLevelType w:val="hybridMultilevel"/>
    <w:tmpl w:val="359E4674"/>
    <w:lvl w:ilvl="0" w:tplc="0C5A2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4640A"/>
    <w:multiLevelType w:val="hybridMultilevel"/>
    <w:tmpl w:val="62165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13624"/>
    <w:multiLevelType w:val="hybridMultilevel"/>
    <w:tmpl w:val="5F66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F0E19"/>
    <w:multiLevelType w:val="hybridMultilevel"/>
    <w:tmpl w:val="0A4A3744"/>
    <w:lvl w:ilvl="0" w:tplc="F6162DF8">
      <w:start w:val="10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9E"/>
    <w:rsid w:val="00001FF7"/>
    <w:rsid w:val="00005217"/>
    <w:rsid w:val="00042125"/>
    <w:rsid w:val="00060255"/>
    <w:rsid w:val="00060D4C"/>
    <w:rsid w:val="00067F96"/>
    <w:rsid w:val="00085344"/>
    <w:rsid w:val="00092FEB"/>
    <w:rsid w:val="00096CD5"/>
    <w:rsid w:val="000C48E8"/>
    <w:rsid w:val="000C7BA7"/>
    <w:rsid w:val="000D27B7"/>
    <w:rsid w:val="000F36A3"/>
    <w:rsid w:val="000F71AA"/>
    <w:rsid w:val="001102BD"/>
    <w:rsid w:val="001243F1"/>
    <w:rsid w:val="00131E1F"/>
    <w:rsid w:val="00146693"/>
    <w:rsid w:val="001578E0"/>
    <w:rsid w:val="0017278A"/>
    <w:rsid w:val="0017396A"/>
    <w:rsid w:val="0017445A"/>
    <w:rsid w:val="00177A70"/>
    <w:rsid w:val="00183C6A"/>
    <w:rsid w:val="00187277"/>
    <w:rsid w:val="001976D4"/>
    <w:rsid w:val="001A6D47"/>
    <w:rsid w:val="001C0BF1"/>
    <w:rsid w:val="001D0A67"/>
    <w:rsid w:val="001E662B"/>
    <w:rsid w:val="001F10B8"/>
    <w:rsid w:val="001F2BC9"/>
    <w:rsid w:val="00203453"/>
    <w:rsid w:val="00225D01"/>
    <w:rsid w:val="00234306"/>
    <w:rsid w:val="00235583"/>
    <w:rsid w:val="00245B18"/>
    <w:rsid w:val="002501C8"/>
    <w:rsid w:val="00256562"/>
    <w:rsid w:val="00282F45"/>
    <w:rsid w:val="0029510C"/>
    <w:rsid w:val="002A09E5"/>
    <w:rsid w:val="002B265F"/>
    <w:rsid w:val="002B4B9B"/>
    <w:rsid w:val="002B74A0"/>
    <w:rsid w:val="002C59AF"/>
    <w:rsid w:val="002D5702"/>
    <w:rsid w:val="002E4E3E"/>
    <w:rsid w:val="00307FC8"/>
    <w:rsid w:val="003262FC"/>
    <w:rsid w:val="00331C2F"/>
    <w:rsid w:val="00337EFC"/>
    <w:rsid w:val="00353953"/>
    <w:rsid w:val="003722FB"/>
    <w:rsid w:val="0037716B"/>
    <w:rsid w:val="0038333A"/>
    <w:rsid w:val="00386839"/>
    <w:rsid w:val="003938C3"/>
    <w:rsid w:val="00395355"/>
    <w:rsid w:val="003A0EC5"/>
    <w:rsid w:val="003A3A0B"/>
    <w:rsid w:val="003B2175"/>
    <w:rsid w:val="003E08F6"/>
    <w:rsid w:val="0041163D"/>
    <w:rsid w:val="00413E51"/>
    <w:rsid w:val="0041416D"/>
    <w:rsid w:val="00414B2E"/>
    <w:rsid w:val="004364B7"/>
    <w:rsid w:val="00436516"/>
    <w:rsid w:val="004401A0"/>
    <w:rsid w:val="004440FF"/>
    <w:rsid w:val="00447775"/>
    <w:rsid w:val="00450C0F"/>
    <w:rsid w:val="0045227A"/>
    <w:rsid w:val="00473A2C"/>
    <w:rsid w:val="00491F20"/>
    <w:rsid w:val="00497128"/>
    <w:rsid w:val="004A5C03"/>
    <w:rsid w:val="004D0A9F"/>
    <w:rsid w:val="004E4BB6"/>
    <w:rsid w:val="004E5CA0"/>
    <w:rsid w:val="004F3B7B"/>
    <w:rsid w:val="00510F64"/>
    <w:rsid w:val="00523050"/>
    <w:rsid w:val="0054758A"/>
    <w:rsid w:val="00562856"/>
    <w:rsid w:val="005701DF"/>
    <w:rsid w:val="00572F8C"/>
    <w:rsid w:val="00580898"/>
    <w:rsid w:val="00591BD1"/>
    <w:rsid w:val="00593FC9"/>
    <w:rsid w:val="005A1E3F"/>
    <w:rsid w:val="005A6903"/>
    <w:rsid w:val="005B00D0"/>
    <w:rsid w:val="005B23FC"/>
    <w:rsid w:val="005C1226"/>
    <w:rsid w:val="005C1398"/>
    <w:rsid w:val="005D4C0D"/>
    <w:rsid w:val="005E205A"/>
    <w:rsid w:val="005E6BF5"/>
    <w:rsid w:val="005E6C3D"/>
    <w:rsid w:val="005E7A2E"/>
    <w:rsid w:val="005E7F92"/>
    <w:rsid w:val="005F6D73"/>
    <w:rsid w:val="006152F7"/>
    <w:rsid w:val="00640465"/>
    <w:rsid w:val="00644DF7"/>
    <w:rsid w:val="00657BC0"/>
    <w:rsid w:val="006645EE"/>
    <w:rsid w:val="006869A6"/>
    <w:rsid w:val="00687D60"/>
    <w:rsid w:val="00691BC1"/>
    <w:rsid w:val="00695BEA"/>
    <w:rsid w:val="006A6819"/>
    <w:rsid w:val="006B1D0C"/>
    <w:rsid w:val="006D4F8B"/>
    <w:rsid w:val="006E1F72"/>
    <w:rsid w:val="006E4015"/>
    <w:rsid w:val="006F10B0"/>
    <w:rsid w:val="006F3265"/>
    <w:rsid w:val="006F378E"/>
    <w:rsid w:val="007073EA"/>
    <w:rsid w:val="007264E7"/>
    <w:rsid w:val="0074411C"/>
    <w:rsid w:val="0075353F"/>
    <w:rsid w:val="007560C0"/>
    <w:rsid w:val="0076050D"/>
    <w:rsid w:val="00774FEF"/>
    <w:rsid w:val="00794ED2"/>
    <w:rsid w:val="00796333"/>
    <w:rsid w:val="007A31DF"/>
    <w:rsid w:val="007B3440"/>
    <w:rsid w:val="007D3AFE"/>
    <w:rsid w:val="007D40C4"/>
    <w:rsid w:val="007E4AFE"/>
    <w:rsid w:val="007F5814"/>
    <w:rsid w:val="00800557"/>
    <w:rsid w:val="00805282"/>
    <w:rsid w:val="00811552"/>
    <w:rsid w:val="008138B2"/>
    <w:rsid w:val="008303FE"/>
    <w:rsid w:val="008543F2"/>
    <w:rsid w:val="0088602B"/>
    <w:rsid w:val="00895F7B"/>
    <w:rsid w:val="00896F25"/>
    <w:rsid w:val="008A780A"/>
    <w:rsid w:val="008C00AE"/>
    <w:rsid w:val="008C1EAF"/>
    <w:rsid w:val="008D1ACA"/>
    <w:rsid w:val="008E1D24"/>
    <w:rsid w:val="008E77C1"/>
    <w:rsid w:val="0090021A"/>
    <w:rsid w:val="00906212"/>
    <w:rsid w:val="00907F0C"/>
    <w:rsid w:val="00911D2E"/>
    <w:rsid w:val="009222E8"/>
    <w:rsid w:val="00933C52"/>
    <w:rsid w:val="00961467"/>
    <w:rsid w:val="0096670F"/>
    <w:rsid w:val="00995206"/>
    <w:rsid w:val="00996F8F"/>
    <w:rsid w:val="009B2A3A"/>
    <w:rsid w:val="009C770B"/>
    <w:rsid w:val="009D1BF4"/>
    <w:rsid w:val="009D7BF2"/>
    <w:rsid w:val="009F0DAF"/>
    <w:rsid w:val="009F51F2"/>
    <w:rsid w:val="00A05C46"/>
    <w:rsid w:val="00A05F04"/>
    <w:rsid w:val="00A1511D"/>
    <w:rsid w:val="00A21602"/>
    <w:rsid w:val="00A47E20"/>
    <w:rsid w:val="00A5148C"/>
    <w:rsid w:val="00A54834"/>
    <w:rsid w:val="00A61CFC"/>
    <w:rsid w:val="00A717D4"/>
    <w:rsid w:val="00A818FC"/>
    <w:rsid w:val="00A873C0"/>
    <w:rsid w:val="00A937E6"/>
    <w:rsid w:val="00AC5B3F"/>
    <w:rsid w:val="00AD0E4E"/>
    <w:rsid w:val="00AD4870"/>
    <w:rsid w:val="00AE1222"/>
    <w:rsid w:val="00AE2AE2"/>
    <w:rsid w:val="00AE7F31"/>
    <w:rsid w:val="00AF11DB"/>
    <w:rsid w:val="00B3362E"/>
    <w:rsid w:val="00B3546D"/>
    <w:rsid w:val="00B40FCE"/>
    <w:rsid w:val="00B46324"/>
    <w:rsid w:val="00B550D7"/>
    <w:rsid w:val="00B662C6"/>
    <w:rsid w:val="00B7013B"/>
    <w:rsid w:val="00B72173"/>
    <w:rsid w:val="00B8222E"/>
    <w:rsid w:val="00B84EA0"/>
    <w:rsid w:val="00B90FB4"/>
    <w:rsid w:val="00B96588"/>
    <w:rsid w:val="00BA1E61"/>
    <w:rsid w:val="00BB1054"/>
    <w:rsid w:val="00BC0F37"/>
    <w:rsid w:val="00BE0C10"/>
    <w:rsid w:val="00BF3107"/>
    <w:rsid w:val="00C045DC"/>
    <w:rsid w:val="00C05652"/>
    <w:rsid w:val="00C44325"/>
    <w:rsid w:val="00C51A7A"/>
    <w:rsid w:val="00C7763D"/>
    <w:rsid w:val="00C91A9B"/>
    <w:rsid w:val="00CA6E7F"/>
    <w:rsid w:val="00CA7FEE"/>
    <w:rsid w:val="00CC5438"/>
    <w:rsid w:val="00CE542B"/>
    <w:rsid w:val="00CF4109"/>
    <w:rsid w:val="00D02019"/>
    <w:rsid w:val="00D03A01"/>
    <w:rsid w:val="00D0556B"/>
    <w:rsid w:val="00D1052D"/>
    <w:rsid w:val="00D165CB"/>
    <w:rsid w:val="00D315E0"/>
    <w:rsid w:val="00D361C6"/>
    <w:rsid w:val="00D51275"/>
    <w:rsid w:val="00D565CF"/>
    <w:rsid w:val="00D60C13"/>
    <w:rsid w:val="00D67190"/>
    <w:rsid w:val="00D67B27"/>
    <w:rsid w:val="00D71A4D"/>
    <w:rsid w:val="00D73432"/>
    <w:rsid w:val="00D73902"/>
    <w:rsid w:val="00D73986"/>
    <w:rsid w:val="00D830B4"/>
    <w:rsid w:val="00D95F58"/>
    <w:rsid w:val="00DB11C5"/>
    <w:rsid w:val="00DC1688"/>
    <w:rsid w:val="00DC4C9F"/>
    <w:rsid w:val="00DD3F04"/>
    <w:rsid w:val="00DE4590"/>
    <w:rsid w:val="00DE5F13"/>
    <w:rsid w:val="00DF4008"/>
    <w:rsid w:val="00E048A8"/>
    <w:rsid w:val="00E25512"/>
    <w:rsid w:val="00E33B9E"/>
    <w:rsid w:val="00E43182"/>
    <w:rsid w:val="00E44A4B"/>
    <w:rsid w:val="00E638A8"/>
    <w:rsid w:val="00E65A52"/>
    <w:rsid w:val="00E833B1"/>
    <w:rsid w:val="00E875AA"/>
    <w:rsid w:val="00E94019"/>
    <w:rsid w:val="00EA46A7"/>
    <w:rsid w:val="00EA56EC"/>
    <w:rsid w:val="00EA5A34"/>
    <w:rsid w:val="00EB1472"/>
    <w:rsid w:val="00EC65BA"/>
    <w:rsid w:val="00EE2315"/>
    <w:rsid w:val="00EF4C74"/>
    <w:rsid w:val="00F045DC"/>
    <w:rsid w:val="00F168CC"/>
    <w:rsid w:val="00F16A8C"/>
    <w:rsid w:val="00F314E5"/>
    <w:rsid w:val="00F57AE3"/>
    <w:rsid w:val="00F72EE1"/>
    <w:rsid w:val="00F91D49"/>
    <w:rsid w:val="00FA1886"/>
    <w:rsid w:val="00FB208B"/>
    <w:rsid w:val="00FB2929"/>
    <w:rsid w:val="00FD4227"/>
    <w:rsid w:val="00FE207C"/>
    <w:rsid w:val="00FE391A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317F838"/>
  <w15:docId w15:val="{9000DFFD-6044-4CEC-844C-26F2D75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2A3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1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1688"/>
  </w:style>
  <w:style w:type="paragraph" w:styleId="llb">
    <w:name w:val="footer"/>
    <w:basedOn w:val="Norml"/>
    <w:link w:val="llbChar"/>
    <w:uiPriority w:val="99"/>
    <w:unhideWhenUsed/>
    <w:rsid w:val="00DC1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1688"/>
  </w:style>
  <w:style w:type="character" w:styleId="Hiperhivatkozs">
    <w:name w:val="Hyperlink"/>
    <w:uiPriority w:val="99"/>
    <w:unhideWhenUsed/>
    <w:rsid w:val="00DC1688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4E3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4E3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4E3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5A6903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115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1552"/>
    <w:pPr>
      <w:spacing w:after="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155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C9F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3986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3986"/>
    <w:rPr>
      <w:b/>
      <w:bCs/>
      <w:sz w:val="20"/>
      <w:szCs w:val="20"/>
    </w:rPr>
  </w:style>
  <w:style w:type="character" w:styleId="Oldalszm">
    <w:name w:val="page number"/>
    <w:basedOn w:val="Bekezdsalapbettpusa"/>
    <w:uiPriority w:val="99"/>
    <w:unhideWhenUsed/>
    <w:rsid w:val="001C0BF1"/>
  </w:style>
  <w:style w:type="character" w:styleId="Kiemels2">
    <w:name w:val="Strong"/>
    <w:basedOn w:val="Bekezdsalapbettpusa"/>
    <w:uiPriority w:val="22"/>
    <w:qFormat/>
    <w:rsid w:val="005C1226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6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222222"/>
            <w:right w:val="none" w:sz="0" w:space="0" w:color="auto"/>
          </w:divBdr>
        </w:div>
        <w:div w:id="1474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22222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j@effekteam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j@effekteam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ffekteam.hu/effekt2030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sz.kormany.hu/download/7/06/22000/Vil%C3%A1gunk%20%C3%A1talak%C3%ADt%C3%A1sa%20Fenntarthat%C3%B3%20Fejl%C5%91d%C3%A9si%20Keretrendszer%20203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ffekteam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sz.kormany.hu/a-2030-fenntarthato-fejlodesi-keretrendszer-agenda-2030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B861F7BB4C5C418DC792204E7A6C9A" ma:contentTypeVersion="13" ma:contentTypeDescription="Új dokumentum létrehozása." ma:contentTypeScope="" ma:versionID="ab1fc5652f117e1d980e24430c715a3b">
  <xsd:schema xmlns:xsd="http://www.w3.org/2001/XMLSchema" xmlns:xs="http://www.w3.org/2001/XMLSchema" xmlns:p="http://schemas.microsoft.com/office/2006/metadata/properties" xmlns:ns3="b0e914fe-d89e-489c-8920-ab040d1d954b" xmlns:ns4="834f6c12-8a69-4ac6-b591-1b4ee78fb6ad" targetNamespace="http://schemas.microsoft.com/office/2006/metadata/properties" ma:root="true" ma:fieldsID="9a71d96db0f6a4f12872f0dfb0fe7d47" ns3:_="" ns4:_="">
    <xsd:import namespace="b0e914fe-d89e-489c-8920-ab040d1d954b"/>
    <xsd:import namespace="834f6c12-8a69-4ac6-b591-1b4ee78fb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914fe-d89e-489c-8920-ab040d1d9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f6c12-8a69-4ac6-b591-1b4ee78fb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6545-588B-4BC6-A5AD-3268F3CAD472}">
  <ds:schemaRefs>
    <ds:schemaRef ds:uri="http://purl.org/dc/terms/"/>
    <ds:schemaRef ds:uri="b0e914fe-d89e-489c-8920-ab040d1d954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34f6c12-8a69-4ac6-b591-1b4ee78fb6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8F6042-C7EA-4655-857B-12C5BFBE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914fe-d89e-489c-8920-ab040d1d954b"/>
    <ds:schemaRef ds:uri="834f6c12-8a69-4ac6-b591-1b4ee78fb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E3466-F330-490C-AE65-45F56F172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5E158-AA6E-49B3-AA48-6579CAB5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1942</Words>
  <Characters>13407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</dc:creator>
  <cp:keywords/>
  <dc:description/>
  <cp:lastModifiedBy>Dr Molnár Klára</cp:lastModifiedBy>
  <cp:revision>42</cp:revision>
  <cp:lastPrinted>2019-06-06T10:55:00Z</cp:lastPrinted>
  <dcterms:created xsi:type="dcterms:W3CDTF">2020-06-02T19:23:00Z</dcterms:created>
  <dcterms:modified xsi:type="dcterms:W3CDTF">2021-05-25T08:42:00Z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0x010100B1B861F7BB4C5C418DC792204E7A6C9A</vt:lpwstr>
  </property>
</Properties>
</file>